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2</w:t>
      </w:r>
    </w:p>
    <w:p>
      <w:pPr>
        <w:jc w:val="center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《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水利水电工程模袋砂围堰技术规范</w:t>
      </w:r>
      <w:r>
        <w:rPr>
          <w:rFonts w:hint="eastAsia" w:ascii="黑体" w:hAnsi="黑体" w:eastAsia="黑体" w:cs="黑体"/>
          <w:sz w:val="32"/>
          <w:szCs w:val="32"/>
        </w:rPr>
        <w:t>》（征求意见稿）</w:t>
      </w:r>
    </w:p>
    <w:p>
      <w:pPr>
        <w:jc w:val="center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征求意见有关单位及专家</w:t>
      </w:r>
    </w:p>
    <w:p>
      <w:pPr>
        <w:jc w:val="center"/>
        <w:rPr>
          <w:rFonts w:ascii="黑体" w:hAnsi="黑体" w:eastAsia="黑体" w:cs="黑体"/>
          <w:sz w:val="32"/>
          <w:szCs w:val="32"/>
        </w:rPr>
      </w:pPr>
    </w:p>
    <w:p>
      <w:pPr>
        <w:numPr>
          <w:ilvl w:val="0"/>
          <w:numId w:val="1"/>
        </w:numPr>
        <w:jc w:val="center"/>
        <w:outlineLvl w:val="0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征求意见单位</w:t>
      </w:r>
    </w:p>
    <w:tbl>
      <w:tblPr>
        <w:tblStyle w:val="11"/>
        <w:tblW w:w="86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7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038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757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757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中国水利学会各专业委员会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757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中国水利学会各省级学会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38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757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中国水利水电科学研究院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4</w:t>
            </w:r>
          </w:p>
        </w:tc>
        <w:tc>
          <w:tcPr>
            <w:tcW w:w="7579" w:type="dxa"/>
            <w:vAlign w:val="center"/>
          </w:tcPr>
          <w:p>
            <w:pPr>
              <w:spacing w:line="560" w:lineRule="exact"/>
              <w:jc w:val="center"/>
              <w:rPr>
                <w:rFonts w:hint="default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水利水电规划设计总院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5</w:t>
            </w:r>
          </w:p>
        </w:tc>
        <w:tc>
          <w:tcPr>
            <w:tcW w:w="7579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水利部、交通运输部、国家能源局南京水利科学</w:t>
            </w:r>
          </w:p>
          <w:p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6</w:t>
            </w:r>
          </w:p>
        </w:tc>
        <w:tc>
          <w:tcPr>
            <w:tcW w:w="7579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水利部长江水利委员会长江科学院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7</w:t>
            </w:r>
          </w:p>
        </w:tc>
        <w:tc>
          <w:tcPr>
            <w:tcW w:w="7579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32"/>
                <w:szCs w:val="32"/>
                <w:lang w:val="en-US" w:eastAsia="zh-CN"/>
              </w:rPr>
              <w:t>长江设计集团有限公司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8</w:t>
            </w:r>
          </w:p>
        </w:tc>
        <w:tc>
          <w:tcPr>
            <w:tcW w:w="7579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广东省水利水电科学研究院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9</w:t>
            </w:r>
          </w:p>
        </w:tc>
        <w:tc>
          <w:tcPr>
            <w:tcW w:w="7579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广东工业大学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10</w:t>
            </w:r>
          </w:p>
        </w:tc>
        <w:tc>
          <w:tcPr>
            <w:tcW w:w="7579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中山市水利水电勘测设计咨询有限公司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11</w:t>
            </w:r>
          </w:p>
        </w:tc>
        <w:tc>
          <w:tcPr>
            <w:tcW w:w="7579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中国水利水电第十二工程局有限公司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12</w:t>
            </w:r>
          </w:p>
        </w:tc>
        <w:tc>
          <w:tcPr>
            <w:tcW w:w="7579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广东水电二局股份有限公司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 w:bidi="ar-SA"/>
              </w:rPr>
              <w:t>13</w:t>
            </w:r>
          </w:p>
        </w:tc>
        <w:tc>
          <w:tcPr>
            <w:tcW w:w="7579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华设设计集团股份有限公司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 w:bidi="ar-SA"/>
              </w:rPr>
              <w:t>14</w:t>
            </w:r>
          </w:p>
        </w:tc>
        <w:tc>
          <w:tcPr>
            <w:tcW w:w="7579" w:type="dxa"/>
            <w:vAlign w:val="center"/>
          </w:tcPr>
          <w:p>
            <w:pPr>
              <w:spacing w:line="560" w:lineRule="exact"/>
              <w:jc w:val="center"/>
              <w:rPr>
                <w:rFonts w:hint="default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武汉大学</w:t>
            </w:r>
          </w:p>
        </w:tc>
      </w:tr>
    </w:tbl>
    <w:p>
      <w:pPr>
        <w:rPr>
          <w:rFonts w:ascii="仿宋_GB2312" w:hAnsi="宋体" w:eastAsia="仿宋_GB2312"/>
          <w:b/>
          <w:bCs/>
          <w:sz w:val="32"/>
          <w:szCs w:val="32"/>
        </w:rPr>
        <w:sectPr>
          <w:headerReference r:id="rId4" w:type="first"/>
          <w:footerReference r:id="rId6" w:type="first"/>
          <w:headerReference r:id="rId3" w:type="even"/>
          <w:footerReference r:id="rId5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numPr>
          <w:ilvl w:val="0"/>
          <w:numId w:val="1"/>
        </w:numPr>
        <w:jc w:val="center"/>
        <w:outlineLvl w:val="0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征求意见专家</w:t>
      </w:r>
    </w:p>
    <w:tbl>
      <w:tblPr>
        <w:tblStyle w:val="11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6136"/>
        <w:gridCol w:w="1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81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6136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81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6136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32"/>
                <w:szCs w:val="32"/>
                <w:lang w:val="en-US" w:eastAsia="zh-CN"/>
              </w:rPr>
              <w:t>中国水利水电科学研究院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32"/>
                <w:szCs w:val="32"/>
                <w:lang w:val="en-US" w:eastAsia="zh-CN"/>
              </w:rPr>
              <w:t>程 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81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6136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32"/>
                <w:szCs w:val="32"/>
                <w:lang w:val="en-US" w:eastAsia="zh-CN"/>
              </w:rPr>
              <w:t>水利部、交通运输部、国家能源局南京水利科学研究院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32"/>
                <w:szCs w:val="32"/>
                <w:lang w:val="en-US" w:eastAsia="zh-CN"/>
              </w:rPr>
              <w:t>李 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81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6136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32"/>
                <w:szCs w:val="32"/>
                <w:lang w:val="en-US" w:eastAsia="zh-CN"/>
              </w:rPr>
              <w:t>水利部长江水利委员会长江科学院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32"/>
                <w:szCs w:val="32"/>
                <w:lang w:val="en-US" w:eastAsia="zh-CN"/>
              </w:rPr>
              <w:t>潘家军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81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6136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default" w:eastAsia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32"/>
                <w:szCs w:val="32"/>
                <w:lang w:val="en-US" w:eastAsia="zh-CN"/>
              </w:rPr>
              <w:t>长江设计集团有限公司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eastAsia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32"/>
                <w:szCs w:val="32"/>
                <w:lang w:val="en-US" w:eastAsia="zh-CN"/>
              </w:rPr>
              <w:t>李勤军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81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6136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auto"/>
                <w:kern w:val="0"/>
                <w:sz w:val="32"/>
                <w:szCs w:val="32"/>
                <w:lang w:val="en-US" w:eastAsia="zh-CN"/>
              </w:rPr>
              <w:t>广东省水利学会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eastAsia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32"/>
                <w:szCs w:val="32"/>
                <w:lang w:val="en-US" w:eastAsia="zh-CN"/>
              </w:rPr>
              <w:t>何承伟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81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6136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default" w:eastAsia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32"/>
                <w:szCs w:val="32"/>
                <w:lang w:val="en-US" w:eastAsia="zh-CN"/>
              </w:rPr>
              <w:t>广东省水利水电科学研究院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eastAsia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32"/>
                <w:szCs w:val="32"/>
                <w:lang w:val="en-US" w:eastAsia="zh-CN"/>
              </w:rPr>
              <w:t>黄锦林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81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6136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32"/>
                <w:szCs w:val="32"/>
                <w:lang w:val="en-US" w:eastAsia="zh-CN"/>
              </w:rPr>
              <w:t>武汉大学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32"/>
                <w:szCs w:val="32"/>
                <w:lang w:val="en-US" w:eastAsia="zh-CN"/>
              </w:rPr>
              <w:t>刘 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81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6136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32"/>
                <w:szCs w:val="32"/>
                <w:lang w:val="en-US" w:eastAsia="zh-CN"/>
              </w:rPr>
              <w:t>广东工业大学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32"/>
                <w:szCs w:val="32"/>
                <w:lang w:val="en-US" w:eastAsia="zh-CN"/>
              </w:rPr>
              <w:t>韩泽军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6136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32"/>
                <w:szCs w:val="32"/>
                <w:lang w:val="en-US" w:eastAsia="zh-CN"/>
              </w:rPr>
              <w:t>华设设计集团股份有限公司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32"/>
                <w:szCs w:val="32"/>
                <w:lang w:val="en-US" w:eastAsia="zh-CN"/>
              </w:rPr>
              <w:t xml:space="preserve"> 陈稚娟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</w:t>
            </w: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136" w:type="dxa"/>
            <w:shd w:val="clear" w:color="auto" w:fill="auto"/>
            <w:vAlign w:val="center"/>
          </w:tcPr>
          <w:p>
            <w:pPr>
              <w:spacing w:line="560" w:lineRule="exact"/>
              <w:jc w:val="both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32"/>
                <w:szCs w:val="32"/>
                <w:lang w:val="en-US" w:eastAsia="zh-CN"/>
              </w:rPr>
              <w:t>中山市水利水电勘测设计咨询有限公司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32"/>
                <w:szCs w:val="32"/>
                <w:lang w:val="en-US" w:eastAsia="zh-CN"/>
              </w:rPr>
              <w:t>吕建新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 w:bidi="ar-SA"/>
              </w:rPr>
              <w:t>11</w:t>
            </w:r>
          </w:p>
        </w:tc>
        <w:tc>
          <w:tcPr>
            <w:tcW w:w="6136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32"/>
                <w:szCs w:val="32"/>
                <w:lang w:val="en-US" w:eastAsia="zh-CN"/>
              </w:rPr>
              <w:t>广东水电二局股份有限公司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32"/>
                <w:szCs w:val="32"/>
                <w:lang w:val="en-US" w:eastAsia="zh-CN"/>
              </w:rPr>
              <w:t>汪永剑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 w:bidi="ar-SA"/>
              </w:rPr>
              <w:t>12</w:t>
            </w:r>
          </w:p>
        </w:tc>
        <w:tc>
          <w:tcPr>
            <w:tcW w:w="6136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both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32"/>
                <w:szCs w:val="32"/>
                <w:lang w:val="en-US" w:eastAsia="zh-CN"/>
              </w:rPr>
              <w:t>中国水利水电第十二工程局有限公司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32"/>
                <w:szCs w:val="32"/>
                <w:lang w:val="en-US" w:eastAsia="zh-CN"/>
              </w:rPr>
              <w:t>沈仲涛</w:t>
            </w:r>
          </w:p>
        </w:tc>
      </w:tr>
    </w:tbl>
    <w:p>
      <w:pPr>
        <w:spacing w:line="360" w:lineRule="auto"/>
      </w:pPr>
    </w:p>
    <w:p>
      <w:pPr>
        <w:rPr>
          <w:rFonts w:ascii="仿宋_GB2312" w:hAnsi="宋体" w:eastAsia="仿宋_GB2312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A5245"/>
    <w:multiLevelType w:val="singleLevel"/>
    <w:tmpl w:val="5A7A5245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AAA5D7D"/>
    <w:rsid w:val="000278B4"/>
    <w:rsid w:val="000433DE"/>
    <w:rsid w:val="00095032"/>
    <w:rsid w:val="000D75A8"/>
    <w:rsid w:val="00171ADE"/>
    <w:rsid w:val="00226153"/>
    <w:rsid w:val="00283043"/>
    <w:rsid w:val="004261D5"/>
    <w:rsid w:val="004B45E0"/>
    <w:rsid w:val="00502F0D"/>
    <w:rsid w:val="0053050C"/>
    <w:rsid w:val="005C4771"/>
    <w:rsid w:val="005E4074"/>
    <w:rsid w:val="006D7549"/>
    <w:rsid w:val="00722CD2"/>
    <w:rsid w:val="00755B86"/>
    <w:rsid w:val="00781067"/>
    <w:rsid w:val="007D51B2"/>
    <w:rsid w:val="007D7D6F"/>
    <w:rsid w:val="008267D9"/>
    <w:rsid w:val="00851F07"/>
    <w:rsid w:val="009A270C"/>
    <w:rsid w:val="009F102E"/>
    <w:rsid w:val="009F2578"/>
    <w:rsid w:val="00A76FDB"/>
    <w:rsid w:val="00A775BB"/>
    <w:rsid w:val="00AD19B4"/>
    <w:rsid w:val="00AF4B01"/>
    <w:rsid w:val="00B04183"/>
    <w:rsid w:val="00B548B4"/>
    <w:rsid w:val="00BD16AB"/>
    <w:rsid w:val="00D47007"/>
    <w:rsid w:val="00DA314D"/>
    <w:rsid w:val="00DF2768"/>
    <w:rsid w:val="00E263C5"/>
    <w:rsid w:val="00E61985"/>
    <w:rsid w:val="00EC1C72"/>
    <w:rsid w:val="00EE0501"/>
    <w:rsid w:val="00F91C9D"/>
    <w:rsid w:val="0121372E"/>
    <w:rsid w:val="018C4B1F"/>
    <w:rsid w:val="020A5370"/>
    <w:rsid w:val="02D20AF9"/>
    <w:rsid w:val="02FF0A7A"/>
    <w:rsid w:val="036211CB"/>
    <w:rsid w:val="048B5438"/>
    <w:rsid w:val="049F3FB7"/>
    <w:rsid w:val="04A15B29"/>
    <w:rsid w:val="05274E21"/>
    <w:rsid w:val="056E0082"/>
    <w:rsid w:val="061F3137"/>
    <w:rsid w:val="06407ECE"/>
    <w:rsid w:val="067D1623"/>
    <w:rsid w:val="07504541"/>
    <w:rsid w:val="07913E52"/>
    <w:rsid w:val="082739C6"/>
    <w:rsid w:val="08641938"/>
    <w:rsid w:val="08B32D5A"/>
    <w:rsid w:val="09656BA5"/>
    <w:rsid w:val="09837A63"/>
    <w:rsid w:val="0AAA5D7D"/>
    <w:rsid w:val="0BAE34B9"/>
    <w:rsid w:val="0D3B5F5F"/>
    <w:rsid w:val="0D8A2319"/>
    <w:rsid w:val="0DBF1570"/>
    <w:rsid w:val="0E6B3B2A"/>
    <w:rsid w:val="0F653368"/>
    <w:rsid w:val="0FEA228E"/>
    <w:rsid w:val="10262012"/>
    <w:rsid w:val="105B7003"/>
    <w:rsid w:val="1085368A"/>
    <w:rsid w:val="10EC6927"/>
    <w:rsid w:val="10F10E98"/>
    <w:rsid w:val="10F248AD"/>
    <w:rsid w:val="11093F64"/>
    <w:rsid w:val="11241DE5"/>
    <w:rsid w:val="112C5410"/>
    <w:rsid w:val="11BB392F"/>
    <w:rsid w:val="12323588"/>
    <w:rsid w:val="133F43E8"/>
    <w:rsid w:val="13580F89"/>
    <w:rsid w:val="143C5696"/>
    <w:rsid w:val="14AE4079"/>
    <w:rsid w:val="153538EF"/>
    <w:rsid w:val="157D2FA3"/>
    <w:rsid w:val="15D766AF"/>
    <w:rsid w:val="15FC433D"/>
    <w:rsid w:val="178829F5"/>
    <w:rsid w:val="17CB1D98"/>
    <w:rsid w:val="18214665"/>
    <w:rsid w:val="18B37F91"/>
    <w:rsid w:val="19483DBA"/>
    <w:rsid w:val="195146DA"/>
    <w:rsid w:val="1987626A"/>
    <w:rsid w:val="1A4A6F78"/>
    <w:rsid w:val="1AE130B9"/>
    <w:rsid w:val="1AE74916"/>
    <w:rsid w:val="1D424C50"/>
    <w:rsid w:val="1D476E29"/>
    <w:rsid w:val="1D6A191D"/>
    <w:rsid w:val="1E177E76"/>
    <w:rsid w:val="1FB4317C"/>
    <w:rsid w:val="1FC0207F"/>
    <w:rsid w:val="20065FA3"/>
    <w:rsid w:val="205B76DC"/>
    <w:rsid w:val="20703870"/>
    <w:rsid w:val="2097779C"/>
    <w:rsid w:val="23C56F8E"/>
    <w:rsid w:val="23D6520E"/>
    <w:rsid w:val="23E31A94"/>
    <w:rsid w:val="246439C3"/>
    <w:rsid w:val="24855BC3"/>
    <w:rsid w:val="24AD3B23"/>
    <w:rsid w:val="25FD3EE1"/>
    <w:rsid w:val="26FD6BE6"/>
    <w:rsid w:val="29FA14CD"/>
    <w:rsid w:val="2B1B4063"/>
    <w:rsid w:val="2B335292"/>
    <w:rsid w:val="2BC529BA"/>
    <w:rsid w:val="2D1C3CCA"/>
    <w:rsid w:val="2EDA1A51"/>
    <w:rsid w:val="2F8B7774"/>
    <w:rsid w:val="301B5919"/>
    <w:rsid w:val="306A5881"/>
    <w:rsid w:val="306B367A"/>
    <w:rsid w:val="312911BB"/>
    <w:rsid w:val="312A0D7A"/>
    <w:rsid w:val="314E2E50"/>
    <w:rsid w:val="321C3108"/>
    <w:rsid w:val="32C515B6"/>
    <w:rsid w:val="32CB45C7"/>
    <w:rsid w:val="331F6750"/>
    <w:rsid w:val="33C645DE"/>
    <w:rsid w:val="34284749"/>
    <w:rsid w:val="34756FA7"/>
    <w:rsid w:val="35096C3C"/>
    <w:rsid w:val="350E6E77"/>
    <w:rsid w:val="35667111"/>
    <w:rsid w:val="35781BB9"/>
    <w:rsid w:val="35970773"/>
    <w:rsid w:val="368B2B2B"/>
    <w:rsid w:val="376E5DD6"/>
    <w:rsid w:val="37706F1E"/>
    <w:rsid w:val="3866400B"/>
    <w:rsid w:val="3BFC1BAB"/>
    <w:rsid w:val="3C0A6A0A"/>
    <w:rsid w:val="3CC8242F"/>
    <w:rsid w:val="3D303D14"/>
    <w:rsid w:val="3DF50470"/>
    <w:rsid w:val="3E090FCD"/>
    <w:rsid w:val="41EE3060"/>
    <w:rsid w:val="4234051F"/>
    <w:rsid w:val="435725D9"/>
    <w:rsid w:val="43C35B9A"/>
    <w:rsid w:val="43C714C2"/>
    <w:rsid w:val="448C0052"/>
    <w:rsid w:val="44BD069E"/>
    <w:rsid w:val="44F3231A"/>
    <w:rsid w:val="4699639C"/>
    <w:rsid w:val="477D51AE"/>
    <w:rsid w:val="478D1AAC"/>
    <w:rsid w:val="47A211BA"/>
    <w:rsid w:val="492C54BD"/>
    <w:rsid w:val="49A8505D"/>
    <w:rsid w:val="4A0B7FF4"/>
    <w:rsid w:val="4A1877A5"/>
    <w:rsid w:val="4A9A6744"/>
    <w:rsid w:val="4AC654BD"/>
    <w:rsid w:val="4BE649A9"/>
    <w:rsid w:val="4CCE4E8E"/>
    <w:rsid w:val="4EAD7AEA"/>
    <w:rsid w:val="4F5B3E38"/>
    <w:rsid w:val="4F653E54"/>
    <w:rsid w:val="4FAF6FA8"/>
    <w:rsid w:val="50BB5D80"/>
    <w:rsid w:val="51C42531"/>
    <w:rsid w:val="520325FD"/>
    <w:rsid w:val="52556653"/>
    <w:rsid w:val="53586648"/>
    <w:rsid w:val="53FC6380"/>
    <w:rsid w:val="55995B49"/>
    <w:rsid w:val="569A20FF"/>
    <w:rsid w:val="569B1A9A"/>
    <w:rsid w:val="56A4526D"/>
    <w:rsid w:val="57336893"/>
    <w:rsid w:val="57771E94"/>
    <w:rsid w:val="57C25817"/>
    <w:rsid w:val="58695A9C"/>
    <w:rsid w:val="58705354"/>
    <w:rsid w:val="58B6518C"/>
    <w:rsid w:val="58CE1784"/>
    <w:rsid w:val="5949074C"/>
    <w:rsid w:val="59542F13"/>
    <w:rsid w:val="59B20F78"/>
    <w:rsid w:val="59E72EBA"/>
    <w:rsid w:val="5AD253C5"/>
    <w:rsid w:val="5AE55015"/>
    <w:rsid w:val="5B380326"/>
    <w:rsid w:val="5B9C346E"/>
    <w:rsid w:val="5CB403DE"/>
    <w:rsid w:val="5D47633A"/>
    <w:rsid w:val="5D8B5EF2"/>
    <w:rsid w:val="5E157A0F"/>
    <w:rsid w:val="5EBF3217"/>
    <w:rsid w:val="5EF73CC7"/>
    <w:rsid w:val="60107461"/>
    <w:rsid w:val="60A834C3"/>
    <w:rsid w:val="60E625CE"/>
    <w:rsid w:val="60ED4503"/>
    <w:rsid w:val="611175B1"/>
    <w:rsid w:val="61326C37"/>
    <w:rsid w:val="61455105"/>
    <w:rsid w:val="62075A7D"/>
    <w:rsid w:val="62120C80"/>
    <w:rsid w:val="62BD1C74"/>
    <w:rsid w:val="62D203A1"/>
    <w:rsid w:val="63840D2F"/>
    <w:rsid w:val="64251715"/>
    <w:rsid w:val="644602C7"/>
    <w:rsid w:val="64882C60"/>
    <w:rsid w:val="64C2577A"/>
    <w:rsid w:val="64EF195A"/>
    <w:rsid w:val="66020D6A"/>
    <w:rsid w:val="66761F66"/>
    <w:rsid w:val="66E44588"/>
    <w:rsid w:val="66F629DA"/>
    <w:rsid w:val="677C77D9"/>
    <w:rsid w:val="68794CF9"/>
    <w:rsid w:val="68825B61"/>
    <w:rsid w:val="69F321EE"/>
    <w:rsid w:val="6A087686"/>
    <w:rsid w:val="6A19339F"/>
    <w:rsid w:val="6A866514"/>
    <w:rsid w:val="6AAB5300"/>
    <w:rsid w:val="6B9358F6"/>
    <w:rsid w:val="6C301D1C"/>
    <w:rsid w:val="6CC07500"/>
    <w:rsid w:val="6CEC39DB"/>
    <w:rsid w:val="6D361089"/>
    <w:rsid w:val="6F1E0711"/>
    <w:rsid w:val="70481D25"/>
    <w:rsid w:val="70FB205C"/>
    <w:rsid w:val="715B64AE"/>
    <w:rsid w:val="718F4652"/>
    <w:rsid w:val="73027CF0"/>
    <w:rsid w:val="73273C7A"/>
    <w:rsid w:val="733838F4"/>
    <w:rsid w:val="73E26D03"/>
    <w:rsid w:val="74024BCE"/>
    <w:rsid w:val="743441B9"/>
    <w:rsid w:val="74746082"/>
    <w:rsid w:val="755C20FD"/>
    <w:rsid w:val="75636B5D"/>
    <w:rsid w:val="76165954"/>
    <w:rsid w:val="76397CE9"/>
    <w:rsid w:val="77216DAA"/>
    <w:rsid w:val="77711220"/>
    <w:rsid w:val="794319FE"/>
    <w:rsid w:val="79C041E8"/>
    <w:rsid w:val="7A08044D"/>
    <w:rsid w:val="7A5C656C"/>
    <w:rsid w:val="7AC97901"/>
    <w:rsid w:val="7B5B076B"/>
    <w:rsid w:val="7B836ECA"/>
    <w:rsid w:val="7B8D39C3"/>
    <w:rsid w:val="7D2E52B8"/>
    <w:rsid w:val="7D621497"/>
    <w:rsid w:val="7D985341"/>
    <w:rsid w:val="7DD55BA8"/>
    <w:rsid w:val="7E1D5393"/>
    <w:rsid w:val="7E3A44C2"/>
    <w:rsid w:val="7E476699"/>
    <w:rsid w:val="7E5B1351"/>
    <w:rsid w:val="7E772E15"/>
    <w:rsid w:val="7FB9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jc w:val="center"/>
      <w:outlineLvl w:val="1"/>
    </w:pPr>
    <w:rPr>
      <w:rFonts w:ascii="黑体" w:hAnsi="黑体" w:eastAsia="黑体"/>
      <w:bCs/>
      <w:color w:val="000000"/>
      <w:szCs w:val="21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9">
    <w:name w:val="Body Text First Indent"/>
    <w:basedOn w:val="5"/>
    <w:qFormat/>
    <w:uiPriority w:val="0"/>
    <w:pPr>
      <w:ind w:firstLine="420" w:firstLineChars="1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FollowedHyperlink"/>
    <w:basedOn w:val="12"/>
    <w:qFormat/>
    <w:uiPriority w:val="0"/>
    <w:rPr>
      <w:color w:val="800080"/>
      <w:u w:val="none"/>
    </w:rPr>
  </w:style>
  <w:style w:type="character" w:styleId="14">
    <w:name w:val="Emphasis"/>
    <w:basedOn w:val="12"/>
    <w:qFormat/>
    <w:uiPriority w:val="0"/>
  </w:style>
  <w:style w:type="character" w:styleId="15">
    <w:name w:val="HTML Definition"/>
    <w:basedOn w:val="12"/>
    <w:qFormat/>
    <w:uiPriority w:val="0"/>
  </w:style>
  <w:style w:type="character" w:styleId="16">
    <w:name w:val="HTML Acronym"/>
    <w:basedOn w:val="12"/>
    <w:qFormat/>
    <w:uiPriority w:val="0"/>
  </w:style>
  <w:style w:type="character" w:styleId="17">
    <w:name w:val="HTML Variable"/>
    <w:basedOn w:val="12"/>
    <w:qFormat/>
    <w:uiPriority w:val="0"/>
  </w:style>
  <w:style w:type="character" w:styleId="18">
    <w:name w:val="Hyperlink"/>
    <w:basedOn w:val="12"/>
    <w:qFormat/>
    <w:uiPriority w:val="0"/>
    <w:rPr>
      <w:color w:val="0000FF"/>
      <w:u w:val="none"/>
    </w:rPr>
  </w:style>
  <w:style w:type="character" w:styleId="19">
    <w:name w:val="HTML Code"/>
    <w:basedOn w:val="12"/>
    <w:qFormat/>
    <w:uiPriority w:val="0"/>
    <w:rPr>
      <w:rFonts w:ascii="Courier New" w:hAnsi="Courier New"/>
      <w:sz w:val="20"/>
    </w:rPr>
  </w:style>
  <w:style w:type="character" w:styleId="20">
    <w:name w:val="HTML Cite"/>
    <w:basedOn w:val="12"/>
    <w:qFormat/>
    <w:uiPriority w:val="0"/>
  </w:style>
  <w:style w:type="character" w:customStyle="1" w:styleId="21">
    <w:name w:val="first-child"/>
    <w:basedOn w:val="12"/>
    <w:qFormat/>
    <w:uiPriority w:val="0"/>
  </w:style>
  <w:style w:type="character" w:customStyle="1" w:styleId="22">
    <w:name w:val="l-btn-left"/>
    <w:basedOn w:val="12"/>
    <w:qFormat/>
    <w:uiPriority w:val="0"/>
  </w:style>
  <w:style w:type="character" w:customStyle="1" w:styleId="23">
    <w:name w:val="l-btn-left1"/>
    <w:basedOn w:val="12"/>
    <w:qFormat/>
    <w:uiPriority w:val="0"/>
  </w:style>
  <w:style w:type="character" w:customStyle="1" w:styleId="24">
    <w:name w:val="l-btn-left2"/>
    <w:basedOn w:val="12"/>
    <w:qFormat/>
    <w:uiPriority w:val="0"/>
  </w:style>
  <w:style w:type="character" w:customStyle="1" w:styleId="25">
    <w:name w:val="l-btn-left3"/>
    <w:basedOn w:val="12"/>
    <w:qFormat/>
    <w:uiPriority w:val="0"/>
  </w:style>
  <w:style w:type="character" w:customStyle="1" w:styleId="26">
    <w:name w:val="l-btn-text"/>
    <w:basedOn w:val="12"/>
    <w:qFormat/>
    <w:uiPriority w:val="0"/>
    <w:rPr>
      <w:vertAlign w:val="baseline"/>
    </w:rPr>
  </w:style>
  <w:style w:type="character" w:customStyle="1" w:styleId="27">
    <w:name w:val="l-btn-icon-left"/>
    <w:basedOn w:val="12"/>
    <w:qFormat/>
    <w:uiPriority w:val="0"/>
  </w:style>
  <w:style w:type="character" w:customStyle="1" w:styleId="28">
    <w:name w:val="l-btn-empty"/>
    <w:basedOn w:val="12"/>
    <w:qFormat/>
    <w:uiPriority w:val="0"/>
  </w:style>
  <w:style w:type="character" w:customStyle="1" w:styleId="29">
    <w:name w:val="l-btn-icon-right"/>
    <w:basedOn w:val="12"/>
    <w:qFormat/>
    <w:uiPriority w:val="0"/>
  </w:style>
  <w:style w:type="character" w:customStyle="1" w:styleId="30">
    <w:name w:val="l-btn-left4"/>
    <w:basedOn w:val="12"/>
    <w:qFormat/>
    <w:uiPriority w:val="0"/>
  </w:style>
  <w:style w:type="character" w:customStyle="1" w:styleId="31">
    <w:name w:val="l-btn-left5"/>
    <w:basedOn w:val="12"/>
    <w:qFormat/>
    <w:uiPriority w:val="0"/>
  </w:style>
  <w:style w:type="character" w:customStyle="1" w:styleId="32">
    <w:name w:val="prev"/>
    <w:basedOn w:val="12"/>
    <w:qFormat/>
    <w:uiPriority w:val="0"/>
  </w:style>
  <w:style w:type="character" w:customStyle="1" w:styleId="33">
    <w:name w:val="next4"/>
    <w:basedOn w:val="12"/>
    <w:qFormat/>
    <w:uiPriority w:val="0"/>
  </w:style>
  <w:style w:type="character" w:customStyle="1" w:styleId="34">
    <w:name w:val="disabled"/>
    <w:basedOn w:val="12"/>
    <w:qFormat/>
    <w:uiPriority w:val="0"/>
    <w:rPr>
      <w:color w:val="DDDDDD"/>
      <w:bdr w:val="single" w:color="EEEEEE" w:sz="6" w:space="0"/>
    </w:rPr>
  </w:style>
  <w:style w:type="character" w:customStyle="1" w:styleId="35">
    <w:name w:val="current"/>
    <w:basedOn w:val="12"/>
    <w:qFormat/>
    <w:uiPriority w:val="0"/>
    <w:rPr>
      <w:b/>
      <w:color w:val="DF494B"/>
      <w:bdr w:val="single" w:color="D83320" w:sz="6" w:space="0"/>
      <w:shd w:val="clear" w:color="auto" w:fill="F4DFDE"/>
    </w:rPr>
  </w:style>
  <w:style w:type="character" w:customStyle="1" w:styleId="36">
    <w:name w:val="stit01"/>
    <w:basedOn w:val="12"/>
    <w:qFormat/>
    <w:uiPriority w:val="0"/>
  </w:style>
  <w:style w:type="character" w:customStyle="1" w:styleId="37">
    <w:name w:val="prev2"/>
    <w:basedOn w:val="12"/>
    <w:qFormat/>
    <w:uiPriority w:val="0"/>
  </w:style>
  <w:style w:type="character" w:customStyle="1" w:styleId="38">
    <w:name w:val="click"/>
    <w:basedOn w:val="12"/>
    <w:qFormat/>
    <w:uiPriority w:val="0"/>
  </w:style>
  <w:style w:type="character" w:customStyle="1" w:styleId="39">
    <w:name w:val="active"/>
    <w:basedOn w:val="12"/>
    <w:qFormat/>
    <w:uiPriority w:val="0"/>
    <w:rPr>
      <w:color w:val="146EAA"/>
    </w:rPr>
  </w:style>
  <w:style w:type="character" w:customStyle="1" w:styleId="40">
    <w:name w:val="cur"/>
    <w:basedOn w:val="12"/>
    <w:qFormat/>
    <w:uiPriority w:val="0"/>
    <w:rPr>
      <w:color w:val="555555"/>
    </w:rPr>
  </w:style>
  <w:style w:type="character" w:customStyle="1" w:styleId="41">
    <w:name w:val="cur1"/>
    <w:basedOn w:val="12"/>
    <w:qFormat/>
    <w:uiPriority w:val="0"/>
    <w:rPr>
      <w:color w:val="06355B"/>
    </w:rPr>
  </w:style>
  <w:style w:type="character" w:customStyle="1" w:styleId="42">
    <w:name w:val="cur2"/>
    <w:basedOn w:val="12"/>
    <w:qFormat/>
    <w:uiPriority w:val="0"/>
    <w:rPr>
      <w:color w:val="06355B"/>
    </w:rPr>
  </w:style>
  <w:style w:type="character" w:customStyle="1" w:styleId="43">
    <w:name w:val="cur3"/>
    <w:basedOn w:val="12"/>
    <w:qFormat/>
    <w:uiPriority w:val="0"/>
    <w:rPr>
      <w:color w:val="00558E"/>
    </w:rPr>
  </w:style>
  <w:style w:type="character" w:customStyle="1" w:styleId="44">
    <w:name w:val="cur4"/>
    <w:basedOn w:val="12"/>
    <w:qFormat/>
    <w:uiPriority w:val="0"/>
    <w:rPr>
      <w:color w:val="555555"/>
    </w:rPr>
  </w:style>
  <w:style w:type="character" w:customStyle="1" w:styleId="45">
    <w:name w:val="cur5"/>
    <w:basedOn w:val="12"/>
    <w:qFormat/>
    <w:uiPriority w:val="0"/>
    <w:rPr>
      <w:color w:val="FFFFFF"/>
      <w:shd w:val="clear" w:color="auto" w:fill="4B97D0"/>
    </w:rPr>
  </w:style>
  <w:style w:type="character" w:customStyle="1" w:styleId="46">
    <w:name w:val="cur6"/>
    <w:basedOn w:val="12"/>
    <w:qFormat/>
    <w:uiPriority w:val="0"/>
    <w:rPr>
      <w:color w:val="146EAA"/>
    </w:rPr>
  </w:style>
  <w:style w:type="character" w:customStyle="1" w:styleId="47">
    <w:name w:val="tsjb"/>
    <w:basedOn w:val="12"/>
    <w:qFormat/>
    <w:uiPriority w:val="0"/>
  </w:style>
  <w:style w:type="character" w:customStyle="1" w:styleId="48">
    <w:name w:val="time01"/>
    <w:basedOn w:val="12"/>
    <w:qFormat/>
    <w:uiPriority w:val="0"/>
    <w:rPr>
      <w:color w:val="999999"/>
    </w:rPr>
  </w:style>
  <w:style w:type="character" w:customStyle="1" w:styleId="49">
    <w:name w:val="order"/>
    <w:basedOn w:val="12"/>
    <w:qFormat/>
    <w:uiPriority w:val="0"/>
  </w:style>
  <w:style w:type="character" w:customStyle="1" w:styleId="50">
    <w:name w:val="order1"/>
    <w:basedOn w:val="12"/>
    <w:qFormat/>
    <w:uiPriority w:val="0"/>
  </w:style>
  <w:style w:type="character" w:customStyle="1" w:styleId="51">
    <w:name w:val="hover25"/>
    <w:basedOn w:val="12"/>
    <w:qFormat/>
    <w:uiPriority w:val="0"/>
    <w:rPr>
      <w:color w:val="FFFFFF"/>
      <w:shd w:val="clear" w:color="auto" w:fill="4B97D0"/>
    </w:rPr>
  </w:style>
  <w:style w:type="character" w:customStyle="1" w:styleId="52">
    <w:name w:val="xmt"/>
    <w:basedOn w:val="12"/>
    <w:qFormat/>
    <w:uiPriority w:val="0"/>
  </w:style>
  <w:style w:type="character" w:customStyle="1" w:styleId="53">
    <w:name w:val="wsxf"/>
    <w:basedOn w:val="12"/>
    <w:qFormat/>
    <w:uiPriority w:val="0"/>
  </w:style>
  <w:style w:type="character" w:customStyle="1" w:styleId="54">
    <w:name w:val="last-child"/>
    <w:basedOn w:val="12"/>
    <w:qFormat/>
    <w:uiPriority w:val="0"/>
  </w:style>
  <w:style w:type="character" w:customStyle="1" w:styleId="55">
    <w:name w:val="active1"/>
    <w:basedOn w:val="12"/>
    <w:qFormat/>
    <w:uiPriority w:val="0"/>
    <w:rPr>
      <w:color w:val="146EAA"/>
    </w:rPr>
  </w:style>
  <w:style w:type="character" w:customStyle="1" w:styleId="56">
    <w:name w:val="before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Hydro</Company>
  <Pages>2</Pages>
  <Words>107</Words>
  <Characters>611</Characters>
  <Lines>5</Lines>
  <Paragraphs>1</Paragraphs>
  <TotalTime>11</TotalTime>
  <ScaleCrop>false</ScaleCrop>
  <LinksUpToDate>false</LinksUpToDate>
  <CharactersWithSpaces>717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2020-05-09T02:16:00Z</dcterms:created>
  <dc:creator>消逝的黄昏</dc:creator>
  <cp:lastModifiedBy>小李子</cp:lastModifiedBy>
  <cp:lastPrinted>2018-10-08T06:29:00Z</cp:lastPrinted>
  <dcterms:modified xsi:type="dcterms:W3CDTF">2021-12-20T02:05:00Z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395017CE985649EA90BB856A4BC7D398</vt:lpwstr>
  </property>
</Properties>
</file>