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49B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4ABD316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《河道崩岸预警技术导则》（征求意见稿）</w:t>
      </w:r>
    </w:p>
    <w:p w14:paraId="2CE390E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3139BF56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7E4B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0F6E178B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0D89E60C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2614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2C483E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805EAF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水利部水文司</w:t>
            </w:r>
          </w:p>
        </w:tc>
      </w:tr>
      <w:tr w14:paraId="6BA1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1B78CE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9A50AE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湖北省水利厅</w:t>
            </w:r>
          </w:p>
        </w:tc>
      </w:tr>
      <w:tr w14:paraId="68AD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FF95C9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C62E30E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江苏省水利厅</w:t>
            </w:r>
          </w:p>
        </w:tc>
      </w:tr>
      <w:tr w14:paraId="516A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133982F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3361FE6B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湖南省水利厅</w:t>
            </w:r>
          </w:p>
        </w:tc>
      </w:tr>
      <w:tr w14:paraId="4E5B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D9B78B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0739D0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湖北省水利水电规划勘测设计院有限公司</w:t>
            </w:r>
          </w:p>
        </w:tc>
      </w:tr>
      <w:tr w14:paraId="646F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0E1527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F24DE4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浙江省水利河口研究院</w:t>
            </w:r>
          </w:p>
        </w:tc>
      </w:tr>
      <w:tr w14:paraId="33F4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1FB8EFC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4D46A0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湖南省水利水电科学研究院</w:t>
            </w:r>
          </w:p>
        </w:tc>
      </w:tr>
      <w:tr w14:paraId="6F55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4C6891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F857E8F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广东省水利水电科学研究院</w:t>
            </w:r>
          </w:p>
        </w:tc>
      </w:tr>
      <w:tr w14:paraId="5A63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513E5EC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0C7570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14:paraId="163E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1BC6498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0FFF3F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黄委会黄河水利科学研究院</w:t>
            </w:r>
          </w:p>
        </w:tc>
      </w:tr>
      <w:tr w14:paraId="7378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EC9587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D5290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河海大学</w:t>
            </w:r>
          </w:p>
        </w:tc>
      </w:tr>
      <w:tr w14:paraId="4B25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76BD5CE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9A28719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四川大学</w:t>
            </w:r>
          </w:p>
        </w:tc>
      </w:tr>
      <w:tr w14:paraId="33E1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60164AB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23E1CB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交通运输部天津水运工程科学研究院</w:t>
            </w:r>
          </w:p>
        </w:tc>
      </w:tr>
      <w:tr w14:paraId="383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6305069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2DB0AA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江西省水利科学研究院</w:t>
            </w:r>
          </w:p>
        </w:tc>
      </w:tr>
      <w:tr w14:paraId="0E92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96A974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93B2F4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安徽省长江河道管理局</w:t>
            </w:r>
          </w:p>
        </w:tc>
      </w:tr>
      <w:tr w14:paraId="75EA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4F8CED2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8231BB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淮河水利委员会</w:t>
            </w:r>
          </w:p>
        </w:tc>
      </w:tr>
      <w:tr w14:paraId="0B4D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30AC14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EA56CD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长江流域水资源保护局</w:t>
            </w:r>
          </w:p>
        </w:tc>
      </w:tr>
      <w:tr w14:paraId="2346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A1CB48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A4565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黄河水利委员会水文局</w:t>
            </w:r>
          </w:p>
        </w:tc>
      </w:tr>
      <w:tr w14:paraId="0A0C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3A7FF4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EFA0E8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bookmarkStart w:id="0" w:name="OLE_LINK3"/>
            <w:r>
              <w:rPr>
                <w:rFonts w:hint="eastAsia" w:ascii="仿宋_GB2312" w:hAnsi="宋体" w:eastAsia="仿宋_GB2312"/>
                <w:sz w:val="32"/>
                <w:szCs w:val="32"/>
              </w:rPr>
              <w:t>松辽水利委员会水文局</w:t>
            </w:r>
            <w:bookmarkEnd w:id="0"/>
          </w:p>
        </w:tc>
      </w:tr>
      <w:tr w14:paraId="7DD0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E2E9F6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DA63F2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国家内河航道整治工程技术研究中心</w:t>
            </w:r>
          </w:p>
        </w:tc>
      </w:tr>
      <w:tr w14:paraId="669C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744CBF4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3F52CD57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</w:tr>
      <w:tr w14:paraId="546C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77C678A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A9D0242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中国电建集团昆明勘测设计研究院有限公司</w:t>
            </w:r>
          </w:p>
        </w:tc>
      </w:tr>
    </w:tbl>
    <w:p w14:paraId="3FEB339B">
      <w:pPr>
        <w:pStyle w:val="2"/>
        <w:jc w:val="both"/>
        <w:rPr>
          <w:rFonts w:hint="eastAsia"/>
        </w:rPr>
      </w:pPr>
    </w:p>
    <w:p w14:paraId="50D97A08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808"/>
        <w:gridCol w:w="1733"/>
      </w:tblGrid>
      <w:tr w14:paraId="4C82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 w14:paraId="422B5D3F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808" w:type="dxa"/>
            <w:vAlign w:val="center"/>
          </w:tcPr>
          <w:p w14:paraId="14A519A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33" w:type="dxa"/>
            <w:vAlign w:val="center"/>
          </w:tcPr>
          <w:p w14:paraId="1CD5AE07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4302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33AAAE41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35EBB5B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EA675CF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陈建国</w:t>
            </w:r>
          </w:p>
        </w:tc>
      </w:tr>
      <w:tr w14:paraId="4B5A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4D678E9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8D6066F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5C1800D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鲁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俊</w:t>
            </w:r>
          </w:p>
        </w:tc>
      </w:tr>
      <w:tr w14:paraId="2CAA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6645B34C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AFC4C7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南京水利科学研究院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C0E539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刘怀湘</w:t>
            </w:r>
          </w:p>
        </w:tc>
      </w:tr>
      <w:tr w14:paraId="6B7E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2242EF8B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7CEC7A1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长江水利科学研究院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713BE76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朱永辉</w:t>
            </w:r>
          </w:p>
        </w:tc>
      </w:tr>
      <w:tr w14:paraId="2576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6DD16E7B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16884F02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湖北省水利厅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64BCFFB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张艳霞</w:t>
            </w:r>
          </w:p>
        </w:tc>
      </w:tr>
      <w:tr w14:paraId="63C7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4BFC7AB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2FFCA97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 国际泥沙研究培训中心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AFE95D9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宁堆虎</w:t>
            </w:r>
          </w:p>
        </w:tc>
      </w:tr>
      <w:tr w14:paraId="2B6A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3F603A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3FF64F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黄委会黄河水利科学研究院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7470A7E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张原锋</w:t>
            </w:r>
          </w:p>
        </w:tc>
      </w:tr>
      <w:tr w14:paraId="6F72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2CAFA98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6A074FB2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</w:t>
            </w:r>
            <w:bookmarkStart w:id="2" w:name="_GoBack"/>
            <w:bookmarkEnd w:id="2"/>
            <w:r>
              <w:rPr>
                <w:rFonts w:hint="eastAsia" w:eastAsia="仿宋_GB2312"/>
                <w:kern w:val="0"/>
                <w:sz w:val="32"/>
                <w:szCs w:val="32"/>
              </w:rPr>
              <w:t>委水文局</w:t>
            </w:r>
            <w:bookmarkStart w:id="1" w:name="OLE_LINK2"/>
            <w:r>
              <w:rPr>
                <w:rFonts w:hint="eastAsia" w:eastAsia="仿宋_GB2312"/>
                <w:kern w:val="0"/>
                <w:sz w:val="32"/>
                <w:szCs w:val="32"/>
              </w:rPr>
              <w:t>长江中游水文水资源勘测局</w:t>
            </w:r>
            <w:bookmarkEnd w:id="1"/>
          </w:p>
        </w:tc>
        <w:tc>
          <w:tcPr>
            <w:tcW w:w="1733" w:type="dxa"/>
            <w:shd w:val="clear" w:color="auto" w:fill="auto"/>
            <w:vAlign w:val="center"/>
          </w:tcPr>
          <w:p w14:paraId="35894D96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毛北平</w:t>
            </w:r>
          </w:p>
        </w:tc>
      </w:tr>
      <w:tr w14:paraId="43A3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BFCCADC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5808" w:type="dxa"/>
            <w:vAlign w:val="center"/>
          </w:tcPr>
          <w:p w14:paraId="7BFF1988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1733" w:type="dxa"/>
            <w:vAlign w:val="center"/>
          </w:tcPr>
          <w:p w14:paraId="04837EC8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辛  沛</w:t>
            </w:r>
          </w:p>
        </w:tc>
      </w:tr>
      <w:tr w14:paraId="2768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158A4992"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5808" w:type="dxa"/>
            <w:vAlign w:val="center"/>
          </w:tcPr>
          <w:p w14:paraId="75352EA4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1733" w:type="dxa"/>
            <w:vAlign w:val="center"/>
          </w:tcPr>
          <w:p w14:paraId="144B4A28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王协康</w:t>
            </w:r>
          </w:p>
        </w:tc>
      </w:tr>
      <w:tr w14:paraId="6128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/>
            <w:vAlign w:val="center"/>
          </w:tcPr>
          <w:p w14:paraId="35075A7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808" w:type="dxa"/>
            <w:vAlign w:val="center"/>
          </w:tcPr>
          <w:p w14:paraId="76261B15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淮河水利委员会</w:t>
            </w:r>
          </w:p>
        </w:tc>
        <w:tc>
          <w:tcPr>
            <w:tcW w:w="1733" w:type="dxa"/>
            <w:vAlign w:val="center"/>
          </w:tcPr>
          <w:p w14:paraId="2EE9FA01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叶阳</w:t>
            </w:r>
          </w:p>
        </w:tc>
      </w:tr>
      <w:tr w14:paraId="3B45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/>
            <w:vAlign w:val="center"/>
          </w:tcPr>
          <w:p w14:paraId="4C2FCD5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808" w:type="dxa"/>
            <w:vAlign w:val="center"/>
          </w:tcPr>
          <w:p w14:paraId="60E4681A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长江航道局长江航道规划设计研究院 </w:t>
            </w:r>
          </w:p>
        </w:tc>
        <w:tc>
          <w:tcPr>
            <w:tcW w:w="1733" w:type="dxa"/>
            <w:vAlign w:val="center"/>
          </w:tcPr>
          <w:p w14:paraId="357A98D2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李明</w:t>
            </w:r>
          </w:p>
        </w:tc>
      </w:tr>
      <w:tr w14:paraId="3ACE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/>
            <w:vAlign w:val="center"/>
          </w:tcPr>
          <w:p w14:paraId="78BC580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5808" w:type="dxa"/>
            <w:vAlign w:val="center"/>
          </w:tcPr>
          <w:p w14:paraId="6C89C56E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黄委会黄河上中游管理局 </w:t>
            </w:r>
          </w:p>
        </w:tc>
        <w:tc>
          <w:tcPr>
            <w:tcW w:w="1733" w:type="dxa"/>
            <w:vAlign w:val="center"/>
          </w:tcPr>
          <w:p w14:paraId="7C67F27C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郜国明</w:t>
            </w:r>
          </w:p>
        </w:tc>
      </w:tr>
      <w:tr w14:paraId="23CC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/>
            <w:vAlign w:val="center"/>
          </w:tcPr>
          <w:p w14:paraId="0541B77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808" w:type="dxa"/>
            <w:vAlign w:val="center"/>
          </w:tcPr>
          <w:p w14:paraId="4527064C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长江设计集团有限公司</w:t>
            </w:r>
          </w:p>
        </w:tc>
        <w:tc>
          <w:tcPr>
            <w:tcW w:w="1733" w:type="dxa"/>
            <w:vAlign w:val="center"/>
          </w:tcPr>
          <w:p w14:paraId="05297DCF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要威</w:t>
            </w:r>
          </w:p>
        </w:tc>
      </w:tr>
      <w:tr w14:paraId="5F7E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shd w:val="clear"/>
            <w:vAlign w:val="center"/>
          </w:tcPr>
          <w:p w14:paraId="05CE9E5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5808" w:type="dxa"/>
            <w:vAlign w:val="center"/>
          </w:tcPr>
          <w:p w14:paraId="629DC9B8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中电建昆明院</w:t>
            </w:r>
          </w:p>
        </w:tc>
        <w:tc>
          <w:tcPr>
            <w:tcW w:w="1733" w:type="dxa"/>
            <w:vAlign w:val="center"/>
          </w:tcPr>
          <w:p w14:paraId="5A508EAE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石雨亮</w:t>
            </w:r>
          </w:p>
        </w:tc>
      </w:tr>
      <w:tr w14:paraId="5BD3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2220038B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808" w:type="dxa"/>
            <w:vAlign w:val="center"/>
          </w:tcPr>
          <w:p w14:paraId="4134B048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国家内河航道整治工程技术研究中心</w:t>
            </w:r>
          </w:p>
        </w:tc>
        <w:tc>
          <w:tcPr>
            <w:tcW w:w="1733" w:type="dxa"/>
            <w:vAlign w:val="center"/>
          </w:tcPr>
          <w:p w14:paraId="1D5B8A42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刘怀汉</w:t>
            </w:r>
          </w:p>
        </w:tc>
      </w:tr>
    </w:tbl>
    <w:p w14:paraId="1F6974B7">
      <w:pPr>
        <w:rPr>
          <w:rFonts w:hint="eastAsia"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0BE1"/>
    <w:rsid w:val="000433DE"/>
    <w:rsid w:val="0004439E"/>
    <w:rsid w:val="0008270A"/>
    <w:rsid w:val="00095032"/>
    <w:rsid w:val="000E042A"/>
    <w:rsid w:val="001635C2"/>
    <w:rsid w:val="00163732"/>
    <w:rsid w:val="00171ADE"/>
    <w:rsid w:val="001A6772"/>
    <w:rsid w:val="001B256C"/>
    <w:rsid w:val="001F205B"/>
    <w:rsid w:val="0022250A"/>
    <w:rsid w:val="002247F7"/>
    <w:rsid w:val="00226153"/>
    <w:rsid w:val="00242D8B"/>
    <w:rsid w:val="00272D77"/>
    <w:rsid w:val="002736BD"/>
    <w:rsid w:val="00283043"/>
    <w:rsid w:val="002C0B63"/>
    <w:rsid w:val="002E0BA9"/>
    <w:rsid w:val="0031608F"/>
    <w:rsid w:val="003409BC"/>
    <w:rsid w:val="003446DB"/>
    <w:rsid w:val="0039259F"/>
    <w:rsid w:val="00396DCE"/>
    <w:rsid w:val="003B7371"/>
    <w:rsid w:val="004261D5"/>
    <w:rsid w:val="00427586"/>
    <w:rsid w:val="00436841"/>
    <w:rsid w:val="004B3859"/>
    <w:rsid w:val="004B45E0"/>
    <w:rsid w:val="004C545F"/>
    <w:rsid w:val="004E169D"/>
    <w:rsid w:val="004E6928"/>
    <w:rsid w:val="00503956"/>
    <w:rsid w:val="005C2A27"/>
    <w:rsid w:val="005C4771"/>
    <w:rsid w:val="006567E5"/>
    <w:rsid w:val="006A775E"/>
    <w:rsid w:val="006C4A20"/>
    <w:rsid w:val="00722CD2"/>
    <w:rsid w:val="00755B86"/>
    <w:rsid w:val="007910A2"/>
    <w:rsid w:val="00795EC1"/>
    <w:rsid w:val="008267D9"/>
    <w:rsid w:val="00851F07"/>
    <w:rsid w:val="008C0013"/>
    <w:rsid w:val="008C0617"/>
    <w:rsid w:val="00923938"/>
    <w:rsid w:val="009407EB"/>
    <w:rsid w:val="00945501"/>
    <w:rsid w:val="009C0AB0"/>
    <w:rsid w:val="009F102E"/>
    <w:rsid w:val="009F2578"/>
    <w:rsid w:val="00A0085A"/>
    <w:rsid w:val="00A23BE5"/>
    <w:rsid w:val="00A76FDB"/>
    <w:rsid w:val="00A775BB"/>
    <w:rsid w:val="00A93627"/>
    <w:rsid w:val="00AD19B4"/>
    <w:rsid w:val="00B04183"/>
    <w:rsid w:val="00B04D8D"/>
    <w:rsid w:val="00B242A4"/>
    <w:rsid w:val="00B548B4"/>
    <w:rsid w:val="00B920AC"/>
    <w:rsid w:val="00BD16AB"/>
    <w:rsid w:val="00C366C6"/>
    <w:rsid w:val="00C54D08"/>
    <w:rsid w:val="00C7501D"/>
    <w:rsid w:val="00CA7C7D"/>
    <w:rsid w:val="00CC46F1"/>
    <w:rsid w:val="00CE025F"/>
    <w:rsid w:val="00D15C2F"/>
    <w:rsid w:val="00D25A0B"/>
    <w:rsid w:val="00D47007"/>
    <w:rsid w:val="00D7104A"/>
    <w:rsid w:val="00DA314D"/>
    <w:rsid w:val="00DC647D"/>
    <w:rsid w:val="00DD193E"/>
    <w:rsid w:val="00DF2768"/>
    <w:rsid w:val="00DF3D7C"/>
    <w:rsid w:val="00E263C5"/>
    <w:rsid w:val="00E61985"/>
    <w:rsid w:val="00E9770A"/>
    <w:rsid w:val="00EA5752"/>
    <w:rsid w:val="00EC1C72"/>
    <w:rsid w:val="00EE0501"/>
    <w:rsid w:val="00EE225D"/>
    <w:rsid w:val="00EF0895"/>
    <w:rsid w:val="00F129A3"/>
    <w:rsid w:val="00F1616A"/>
    <w:rsid w:val="00F30042"/>
    <w:rsid w:val="00F82394"/>
    <w:rsid w:val="00F835FC"/>
    <w:rsid w:val="00F90DFE"/>
    <w:rsid w:val="00F91C9D"/>
    <w:rsid w:val="00FC4946"/>
    <w:rsid w:val="00FE3C04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31089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5FB33CF2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552</Characters>
  <Lines>4</Lines>
  <Paragraphs>1</Paragraphs>
  <TotalTime>3</TotalTime>
  <ScaleCrop>false</ScaleCrop>
  <LinksUpToDate>false</LinksUpToDate>
  <CharactersWithSpaces>557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2025-02-12T09:33:00Z</dcterms:created>
  <dc:creator>zhao</dc:creator>
  <cp:lastModifiedBy>赵晖</cp:lastModifiedBy>
  <cp:lastPrinted>2025-02-13T06:33:44Z</cp:lastPrinted>
  <dcterms:modified xsi:type="dcterms:W3CDTF">2025-02-13T06:35:39Z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3C1DE84B88A04B7C9AA62659AB7494D4_13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GrammarlyDocumentId">
    <vt:lpwstr>0342743c453e83bb1c13ddce420fd39b51ec3ff4709e46203a1fd77f5d9c13e4</vt:lpwstr>
  </property>
  <property fmtid="{D5CDD505-2E9C-101B-9397-08002B2CF9AE}" pid="6" name="KSOTemplateDocerSaveRecord">
    <vt:lpwstr>eyJoZGlkIjoiMWMxOTQ2ZTM5ODYyZDI1NWZmODlhMjVjZTJjYjg0ZTkiLCJ1c2VySWQiOiI2MzQwMjkxNDUifQ==</vt:lpwstr>
  </property>
</Properties>
</file>