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930AC">
      <w:pPr>
        <w:jc w:val="left"/>
        <w:rPr>
          <w:rFonts w:hint="default" w:ascii="黑体" w:hAnsi="黑体" w:eastAsia="黑体" w:cs="黑体"/>
          <w:sz w:val="32"/>
          <w:szCs w:val="32"/>
        </w:rPr>
      </w:pPr>
      <w:r>
        <w:rPr>
          <w:rFonts w:hint="default" w:ascii="黑体" w:hAnsi="黑体" w:eastAsia="黑体" w:cs="黑体"/>
          <w:sz w:val="32"/>
          <w:szCs w:val="32"/>
        </w:rPr>
        <w:t>附件2</w:t>
      </w:r>
    </w:p>
    <w:p w14:paraId="0C4E7175">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泵站标准化管理评价技术导则</w:t>
      </w:r>
      <w:r>
        <w:rPr>
          <w:rFonts w:hint="default" w:ascii="Times New Roman" w:hAnsi="Times New Roman" w:eastAsia="黑体" w:cs="Times New Roman"/>
          <w:sz w:val="32"/>
          <w:szCs w:val="32"/>
        </w:rPr>
        <w:t>》</w:t>
      </w:r>
    </w:p>
    <w:p w14:paraId="1AE1D17B">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（征求意见稿）</w:t>
      </w:r>
    </w:p>
    <w:p w14:paraId="6BABAF6F">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征求意见有关单位及专家</w:t>
      </w:r>
    </w:p>
    <w:p w14:paraId="2AC1CFC8">
      <w:pPr>
        <w:numPr>
          <w:ilvl w:val="0"/>
          <w:numId w:val="1"/>
        </w:num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征求意见单位</w:t>
      </w:r>
    </w:p>
    <w:tbl>
      <w:tblPr>
        <w:tblStyle w:val="6"/>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7740"/>
      </w:tblGrid>
      <w:tr w14:paraId="23B0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631EE259">
            <w:pPr>
              <w:pStyle w:val="4"/>
              <w:keepNext w:val="0"/>
              <w:keepLines w:val="0"/>
              <w:widowControl/>
              <w:suppressLineNumbers w:val="0"/>
              <w:ind w:left="0" w:firstLine="0"/>
              <w:jc w:val="center"/>
              <w:rPr>
                <w:rFonts w:hint="default" w:ascii="Times New Roman" w:hAnsi="Times New Roman" w:eastAsia="仿宋_GB2312" w:cs="Times New Roman"/>
                <w:b/>
                <w:bCs/>
                <w:i w:val="0"/>
                <w:iCs w:val="0"/>
                <w:caps w:val="0"/>
                <w:color w:val="000000"/>
                <w:spacing w:val="0"/>
                <w:sz w:val="32"/>
                <w:szCs w:val="32"/>
                <w:vertAlign w:val="baseline"/>
              </w:rPr>
            </w:pPr>
            <w:r>
              <w:rPr>
                <w:rFonts w:hint="default" w:ascii="Times New Roman" w:hAnsi="Times New Roman" w:eastAsia="仿宋_GB2312" w:cs="Times New Roman"/>
                <w:b/>
                <w:bCs/>
                <w:i w:val="0"/>
                <w:iCs w:val="0"/>
                <w:caps w:val="0"/>
                <w:color w:val="000000"/>
                <w:spacing w:val="0"/>
                <w:sz w:val="32"/>
                <w:szCs w:val="32"/>
              </w:rPr>
              <w:t>序号</w:t>
            </w:r>
          </w:p>
        </w:tc>
        <w:tc>
          <w:tcPr>
            <w:tcW w:w="7740" w:type="dxa"/>
            <w:vAlign w:val="center"/>
          </w:tcPr>
          <w:p w14:paraId="7702871F">
            <w:pPr>
              <w:pStyle w:val="4"/>
              <w:keepNext w:val="0"/>
              <w:keepLines w:val="0"/>
              <w:widowControl/>
              <w:suppressLineNumbers w:val="0"/>
              <w:jc w:val="center"/>
              <w:rPr>
                <w:rFonts w:hint="default" w:ascii="Times New Roman" w:hAnsi="Times New Roman" w:eastAsia="仿宋_GB2312" w:cs="Times New Roman"/>
                <w:b/>
                <w:bCs/>
                <w:i w:val="0"/>
                <w:iCs w:val="0"/>
                <w:caps w:val="0"/>
                <w:color w:val="000000"/>
                <w:spacing w:val="0"/>
                <w:sz w:val="32"/>
                <w:szCs w:val="32"/>
                <w:vertAlign w:val="baseline"/>
              </w:rPr>
            </w:pPr>
            <w:r>
              <w:rPr>
                <w:rFonts w:hint="default" w:ascii="Times New Roman" w:hAnsi="Times New Roman" w:eastAsia="仿宋_GB2312" w:cs="Times New Roman"/>
                <w:b/>
                <w:bCs/>
                <w:i w:val="0"/>
                <w:iCs w:val="0"/>
                <w:caps w:val="0"/>
                <w:color w:val="000000"/>
                <w:spacing w:val="0"/>
                <w:sz w:val="32"/>
                <w:szCs w:val="32"/>
              </w:rPr>
              <w:t>单位名称</w:t>
            </w:r>
          </w:p>
        </w:tc>
      </w:tr>
      <w:tr w14:paraId="6586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2924AD45">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409E9EEE">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各省（自治区、直辖市）水利（水务）厅（局）</w:t>
            </w:r>
          </w:p>
        </w:tc>
      </w:tr>
      <w:tr w14:paraId="35AB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11B7659A">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04BE25D1">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长江勘测规划设计研究有限责任公司水利规划研究院</w:t>
            </w:r>
          </w:p>
        </w:tc>
      </w:tr>
      <w:tr w14:paraId="7E6A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28F97CDC">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2C9F3BD6">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黄河水利委员会黄河水利科学研究院</w:t>
            </w:r>
          </w:p>
        </w:tc>
      </w:tr>
      <w:tr w14:paraId="7E74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75FD9F6D">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2F48C585">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黄河勘测规划设计有限公司</w:t>
            </w:r>
          </w:p>
        </w:tc>
      </w:tr>
      <w:tr w14:paraId="0BA1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055FEC92">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07B7BFDF">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水利部泵站测试中心</w:t>
            </w:r>
          </w:p>
        </w:tc>
      </w:tr>
      <w:tr w14:paraId="3FCE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15212BA7">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361F2C78">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山西泵站现场测试中心</w:t>
            </w:r>
          </w:p>
        </w:tc>
      </w:tr>
      <w:tr w14:paraId="784A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2CED725D">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16014BAA">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中水北方勘测设计研究有限责任公司</w:t>
            </w:r>
          </w:p>
        </w:tc>
      </w:tr>
      <w:tr w14:paraId="45C9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4108C1B1">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633F8D00">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山西省水利水电勘测设计研究院</w:t>
            </w:r>
          </w:p>
        </w:tc>
      </w:tr>
      <w:tr w14:paraId="3622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5A05D2A7">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70A66B55">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内蒙古自治区水利水电勘测设计有限公司</w:t>
            </w:r>
          </w:p>
        </w:tc>
      </w:tr>
      <w:tr w14:paraId="412B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77B5C607">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587B362C">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辽宁省水利水电勘测设计研究院有限责任公司</w:t>
            </w:r>
          </w:p>
        </w:tc>
      </w:tr>
      <w:tr w14:paraId="2713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22743624">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10F7B54C">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江苏省水利勘测设计研究院有限公司</w:t>
            </w:r>
          </w:p>
        </w:tc>
      </w:tr>
      <w:tr w14:paraId="5D4F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1B429EC2">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07706365">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浙江省水利水电勘测设计院有限责任公司</w:t>
            </w:r>
          </w:p>
        </w:tc>
      </w:tr>
      <w:tr w14:paraId="6CD5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51D856B9">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6A67EA47">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安徽省水利水电规划勘测设计研究总院股份有限公司</w:t>
            </w:r>
          </w:p>
        </w:tc>
      </w:tr>
      <w:tr w14:paraId="6690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0867A048">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491603D8">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中铁水利水电规划设计集团有限公司江西省水利规划设计研究院有限公司 </w:t>
            </w:r>
          </w:p>
        </w:tc>
      </w:tr>
      <w:tr w14:paraId="19BD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shd w:val="clear"/>
            <w:vAlign w:val="center"/>
          </w:tcPr>
          <w:p w14:paraId="362210EC">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bidi="ar-SA"/>
              </w:rPr>
            </w:pPr>
          </w:p>
        </w:tc>
        <w:tc>
          <w:tcPr>
            <w:tcW w:w="7740" w:type="dxa"/>
            <w:shd w:val="clear"/>
            <w:vAlign w:val="center"/>
          </w:tcPr>
          <w:p w14:paraId="2A7AD218">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湖北省水利水电规划勘测设计有限公司</w:t>
            </w:r>
          </w:p>
        </w:tc>
      </w:tr>
      <w:tr w14:paraId="51D3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00E42D9E">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1C32DF8A">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陕西省水利电力勘测设计研究院</w:t>
            </w:r>
          </w:p>
        </w:tc>
      </w:tr>
      <w:tr w14:paraId="607A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05C5F16C">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106B7C06">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中国水务投资有限公司华东区域总部</w:t>
            </w:r>
          </w:p>
        </w:tc>
      </w:tr>
      <w:tr w14:paraId="2494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03F7EDA1">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60FC14B1">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北京市水利工程管理中心团城湖管理处</w:t>
            </w:r>
          </w:p>
        </w:tc>
      </w:tr>
      <w:tr w14:paraId="678F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41161870">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413C517B">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山西省运城市尊村引黄灌溉服务中心</w:t>
            </w:r>
          </w:p>
        </w:tc>
      </w:tr>
      <w:tr w14:paraId="15B5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4773F0FE">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483BD5DC">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江苏省江都水利工程管理中心</w:t>
            </w:r>
          </w:p>
        </w:tc>
      </w:tr>
      <w:tr w14:paraId="13B5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1C2FDC71">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79754A81">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湖北省樊口电排站管理处</w:t>
            </w:r>
          </w:p>
        </w:tc>
      </w:tr>
      <w:tr w14:paraId="0E46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670CF31F">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6F44E877">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常德市城区水利泵站管理处</w:t>
            </w:r>
          </w:p>
        </w:tc>
      </w:tr>
      <w:tr w14:paraId="25C2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77124989">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116C7206">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甘肃省景泰川电力提灌水资源利用中心</w:t>
            </w:r>
          </w:p>
        </w:tc>
      </w:tr>
      <w:tr w14:paraId="0F41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1A242247">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23F10132">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陕西省东雷二期抽黄工程管理中心</w:t>
            </w:r>
          </w:p>
        </w:tc>
      </w:tr>
      <w:tr w14:paraId="0034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121CD4A4">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6E31856F">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宁夏回族自治区固海扬水管理处</w:t>
            </w:r>
          </w:p>
        </w:tc>
      </w:tr>
      <w:tr w14:paraId="3152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3E6578A6">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45A1BC1F">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宁夏回族自治区红寺堡扬水管理处</w:t>
            </w:r>
          </w:p>
        </w:tc>
      </w:tr>
      <w:tr w14:paraId="1529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2D752C74">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3AB4E5AB">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南通大学</w:t>
            </w:r>
          </w:p>
        </w:tc>
      </w:tr>
      <w:tr w14:paraId="1C46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1F6D5620">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4A6F4375">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中国农业大学</w:t>
            </w:r>
          </w:p>
        </w:tc>
      </w:tr>
      <w:tr w14:paraId="75F2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38F125A3">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12EE7430">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扬州大学</w:t>
            </w:r>
          </w:p>
        </w:tc>
      </w:tr>
      <w:tr w14:paraId="2E6D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308A7CC9">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751DA07B">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河海大学</w:t>
            </w:r>
          </w:p>
        </w:tc>
      </w:tr>
      <w:tr w14:paraId="47F8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50B96D56">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14B38059">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江苏大学</w:t>
            </w:r>
          </w:p>
        </w:tc>
      </w:tr>
      <w:tr w14:paraId="1D9B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3D88C4EF">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66E3E89A">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华北水利水电大学</w:t>
            </w:r>
          </w:p>
        </w:tc>
      </w:tr>
      <w:tr w14:paraId="0453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0F1E490D">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388AA105">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西北农林科技大学</w:t>
            </w:r>
          </w:p>
        </w:tc>
      </w:tr>
      <w:tr w14:paraId="1915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009A6F20">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2157A5A9">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长沙理工大学</w:t>
            </w:r>
          </w:p>
        </w:tc>
      </w:tr>
      <w:tr w14:paraId="3D93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66C5E0BC">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195FA22F">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清华大学</w:t>
            </w:r>
          </w:p>
        </w:tc>
      </w:tr>
      <w:tr w14:paraId="4EB6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3A2F7445">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0AABAFA9">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武汉大学</w:t>
            </w:r>
          </w:p>
        </w:tc>
      </w:tr>
      <w:tr w14:paraId="28ED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4" w:type="dxa"/>
            <w:vAlign w:val="center"/>
          </w:tcPr>
          <w:p w14:paraId="3AAC9447">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shd w:val="clear"/>
            <w:vAlign w:val="center"/>
          </w:tcPr>
          <w:p w14:paraId="6A3F10BD">
            <w:pPr>
              <w:spacing w:line="560" w:lineRule="exact"/>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西华大学</w:t>
            </w:r>
          </w:p>
        </w:tc>
      </w:tr>
      <w:tr w14:paraId="2552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4" w:type="dxa"/>
            <w:vAlign w:val="center"/>
          </w:tcPr>
          <w:p w14:paraId="2A428155">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3A0366EF">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兰州理工大学</w:t>
            </w:r>
          </w:p>
        </w:tc>
      </w:tr>
      <w:tr w14:paraId="36C6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4" w:type="dxa"/>
            <w:vAlign w:val="center"/>
          </w:tcPr>
          <w:p w14:paraId="3603E9BA">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3122D82A">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西安理工大学</w:t>
            </w:r>
          </w:p>
        </w:tc>
      </w:tr>
      <w:tr w14:paraId="705E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4" w:type="dxa"/>
            <w:vAlign w:val="center"/>
          </w:tcPr>
          <w:p w14:paraId="24F32AE5">
            <w:pPr>
              <w:numPr>
                <w:ilvl w:val="0"/>
                <w:numId w:val="2"/>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7740" w:type="dxa"/>
            <w:vAlign w:val="center"/>
          </w:tcPr>
          <w:p w14:paraId="42649646">
            <w:pPr>
              <w:spacing w:line="560" w:lineRule="exac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太原理工大学</w:t>
            </w:r>
          </w:p>
        </w:tc>
      </w:tr>
    </w:tbl>
    <w:p w14:paraId="5553719F">
      <w:pPr>
        <w:numPr>
          <w:ilvl w:val="0"/>
          <w:numId w:val="1"/>
        </w:num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征求意见专家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5835"/>
        <w:gridCol w:w="1587"/>
      </w:tblGrid>
      <w:tr w14:paraId="2031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00" w:type="dxa"/>
            <w:vAlign w:val="center"/>
          </w:tcPr>
          <w:p w14:paraId="067F7EA1">
            <w:pPr>
              <w:pStyle w:val="4"/>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仿宋_GB2312" w:cs="Times New Roman"/>
                <w:b/>
                <w:bCs/>
                <w:i w:val="0"/>
                <w:iCs w:val="0"/>
                <w:caps w:val="0"/>
                <w:color w:val="000000"/>
                <w:spacing w:val="0"/>
                <w:sz w:val="32"/>
                <w:szCs w:val="32"/>
                <w:vertAlign w:val="baseline"/>
              </w:rPr>
            </w:pPr>
            <w:r>
              <w:rPr>
                <w:rFonts w:hint="default" w:ascii="Times New Roman" w:hAnsi="Times New Roman" w:eastAsia="仿宋_GB2312" w:cs="Times New Roman"/>
                <w:b/>
                <w:bCs/>
                <w:i w:val="0"/>
                <w:iCs w:val="0"/>
                <w:caps w:val="0"/>
                <w:color w:val="000000"/>
                <w:spacing w:val="0"/>
                <w:sz w:val="32"/>
                <w:szCs w:val="32"/>
              </w:rPr>
              <w:t>序号</w:t>
            </w:r>
          </w:p>
        </w:tc>
        <w:tc>
          <w:tcPr>
            <w:tcW w:w="5835" w:type="dxa"/>
            <w:vAlign w:val="center"/>
          </w:tcPr>
          <w:p w14:paraId="39C83D48">
            <w:pPr>
              <w:pStyle w:val="4"/>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仿宋_GB2312" w:cs="Times New Roman"/>
                <w:b/>
                <w:bCs/>
                <w:i w:val="0"/>
                <w:iCs w:val="0"/>
                <w:caps w:val="0"/>
                <w:color w:val="000000"/>
                <w:spacing w:val="0"/>
                <w:sz w:val="32"/>
                <w:szCs w:val="32"/>
                <w:vertAlign w:val="baseline"/>
              </w:rPr>
            </w:pPr>
            <w:r>
              <w:rPr>
                <w:rFonts w:hint="default" w:ascii="Times New Roman" w:hAnsi="Times New Roman" w:eastAsia="仿宋_GB2312" w:cs="Times New Roman"/>
                <w:b/>
                <w:bCs/>
                <w:i w:val="0"/>
                <w:iCs w:val="0"/>
                <w:caps w:val="0"/>
                <w:color w:val="000000"/>
                <w:spacing w:val="0"/>
                <w:sz w:val="32"/>
                <w:szCs w:val="32"/>
              </w:rPr>
              <w:t>单位名称</w:t>
            </w:r>
          </w:p>
        </w:tc>
        <w:tc>
          <w:tcPr>
            <w:tcW w:w="1587" w:type="dxa"/>
            <w:vAlign w:val="center"/>
          </w:tcPr>
          <w:p w14:paraId="7135BACF">
            <w:pPr>
              <w:pStyle w:val="4"/>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仿宋_GB2312" w:cs="Times New Roman"/>
                <w:b/>
                <w:bCs/>
                <w:i w:val="0"/>
                <w:iCs w:val="0"/>
                <w:caps w:val="0"/>
                <w:color w:val="000000"/>
                <w:spacing w:val="0"/>
                <w:sz w:val="32"/>
                <w:szCs w:val="32"/>
                <w:vertAlign w:val="baseline"/>
              </w:rPr>
            </w:pPr>
            <w:r>
              <w:rPr>
                <w:rFonts w:hint="default" w:ascii="Times New Roman" w:hAnsi="Times New Roman" w:eastAsia="仿宋_GB2312" w:cs="Times New Roman"/>
                <w:b/>
                <w:bCs/>
                <w:i w:val="0"/>
                <w:iCs w:val="0"/>
                <w:caps w:val="0"/>
                <w:color w:val="000000"/>
                <w:spacing w:val="0"/>
                <w:sz w:val="32"/>
                <w:szCs w:val="32"/>
              </w:rPr>
              <w:t>专家</w:t>
            </w:r>
          </w:p>
        </w:tc>
      </w:tr>
      <w:tr w14:paraId="25AC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14:paraId="0AC5CE9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p>
        </w:tc>
        <w:tc>
          <w:tcPr>
            <w:tcW w:w="5835" w:type="dxa"/>
            <w:shd w:val="clear" w:color="auto" w:fill="auto"/>
            <w:vAlign w:val="center"/>
          </w:tcPr>
          <w:p w14:paraId="718DB4FA">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武汉大学</w:t>
            </w:r>
          </w:p>
        </w:tc>
        <w:tc>
          <w:tcPr>
            <w:tcW w:w="1587" w:type="dxa"/>
            <w:shd w:val="clear" w:color="auto" w:fill="auto"/>
            <w:vAlign w:val="center"/>
          </w:tcPr>
          <w:p w14:paraId="5F52C328">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t>郭志伟</w:t>
            </w:r>
          </w:p>
        </w:tc>
      </w:tr>
      <w:tr w14:paraId="7563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14:paraId="17091EAC">
            <w:pPr>
              <w:numPr>
                <w:ilvl w:val="0"/>
                <w:numId w:val="3"/>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5835" w:type="dxa"/>
            <w:shd w:val="clear" w:color="auto" w:fill="auto"/>
            <w:vAlign w:val="center"/>
          </w:tcPr>
          <w:p w14:paraId="2F74A684">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sz w:val="32"/>
                <w:szCs w:val="32"/>
                <w:lang w:val="en-US" w:eastAsia="zh-CN"/>
              </w:rPr>
              <w:t>中国农业大学</w:t>
            </w:r>
          </w:p>
        </w:tc>
        <w:tc>
          <w:tcPr>
            <w:tcW w:w="1587" w:type="dxa"/>
            <w:shd w:val="clear" w:color="auto" w:fill="auto"/>
            <w:vAlign w:val="center"/>
          </w:tcPr>
          <w:p w14:paraId="501A853F">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t>肖若富</w:t>
            </w:r>
          </w:p>
        </w:tc>
      </w:tr>
      <w:tr w14:paraId="5706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14:paraId="327C835E">
            <w:pPr>
              <w:numPr>
                <w:ilvl w:val="0"/>
                <w:numId w:val="3"/>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5835" w:type="dxa"/>
            <w:shd w:val="clear" w:color="auto" w:fill="auto"/>
            <w:vAlign w:val="center"/>
          </w:tcPr>
          <w:p w14:paraId="0120872B">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河海大学</w:t>
            </w:r>
          </w:p>
        </w:tc>
        <w:tc>
          <w:tcPr>
            <w:tcW w:w="1587" w:type="dxa"/>
            <w:shd w:val="clear" w:color="auto" w:fill="auto"/>
            <w:vAlign w:val="center"/>
          </w:tcPr>
          <w:p w14:paraId="327DA0F7">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sz w:val="32"/>
                <w:szCs w:val="32"/>
                <w:vertAlign w:val="baseline"/>
                <w:lang w:val="en-US" w:eastAsia="zh-CN"/>
              </w:rPr>
              <w:t>于永海</w:t>
            </w:r>
          </w:p>
        </w:tc>
      </w:tr>
      <w:tr w14:paraId="2FEF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14:paraId="43F6C2D8">
            <w:pPr>
              <w:numPr>
                <w:ilvl w:val="0"/>
                <w:numId w:val="3"/>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5835" w:type="dxa"/>
            <w:shd w:val="clear" w:color="auto" w:fill="auto"/>
            <w:vAlign w:val="center"/>
          </w:tcPr>
          <w:p w14:paraId="41D5F742">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sz w:val="32"/>
                <w:szCs w:val="32"/>
                <w:lang w:val="en-US" w:eastAsia="zh-CN"/>
              </w:rPr>
              <w:t>清华大学</w:t>
            </w:r>
          </w:p>
        </w:tc>
        <w:tc>
          <w:tcPr>
            <w:tcW w:w="1587" w:type="dxa"/>
            <w:shd w:val="clear" w:color="auto" w:fill="auto"/>
            <w:vAlign w:val="center"/>
          </w:tcPr>
          <w:p w14:paraId="2556B5D8">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sz w:val="32"/>
                <w:szCs w:val="32"/>
                <w:vertAlign w:val="baseline"/>
                <w:lang w:val="en-US" w:eastAsia="zh-CN"/>
              </w:rPr>
              <w:t>祝宝山</w:t>
            </w:r>
          </w:p>
        </w:tc>
      </w:tr>
      <w:tr w14:paraId="3304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14:paraId="504C5688">
            <w:pPr>
              <w:numPr>
                <w:ilvl w:val="0"/>
                <w:numId w:val="3"/>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5835" w:type="dxa"/>
            <w:shd w:val="clear" w:color="auto" w:fill="auto"/>
            <w:vAlign w:val="center"/>
          </w:tcPr>
          <w:p w14:paraId="45D01DEF">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t>扬州大学泵站测试中心</w:t>
            </w:r>
          </w:p>
        </w:tc>
        <w:tc>
          <w:tcPr>
            <w:tcW w:w="1587" w:type="dxa"/>
            <w:shd w:val="clear" w:color="auto" w:fill="auto"/>
            <w:vAlign w:val="center"/>
          </w:tcPr>
          <w:p w14:paraId="5B0D76BF">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t>周济人</w:t>
            </w:r>
          </w:p>
        </w:tc>
      </w:tr>
      <w:tr w14:paraId="7FD9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14:paraId="70353601">
            <w:pPr>
              <w:numPr>
                <w:ilvl w:val="0"/>
                <w:numId w:val="3"/>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5835" w:type="dxa"/>
            <w:shd w:val="clear" w:color="auto" w:fill="auto"/>
            <w:vAlign w:val="center"/>
          </w:tcPr>
          <w:p w14:paraId="0224B698">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b w:val="0"/>
                <w:bCs w:val="0"/>
                <w:i w:val="0"/>
                <w:iCs w:val="0"/>
                <w:caps w:val="0"/>
                <w:color w:val="000000"/>
                <w:spacing w:val="0"/>
                <w:kern w:val="0"/>
                <w:sz w:val="32"/>
                <w:szCs w:val="32"/>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江苏省机电排灌研究所</w:t>
            </w:r>
          </w:p>
        </w:tc>
        <w:tc>
          <w:tcPr>
            <w:tcW w:w="1587" w:type="dxa"/>
            <w:shd w:val="clear" w:color="auto" w:fill="auto"/>
            <w:vAlign w:val="center"/>
          </w:tcPr>
          <w:p w14:paraId="7FE45F51">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t>汤方平</w:t>
            </w:r>
          </w:p>
        </w:tc>
      </w:tr>
      <w:tr w14:paraId="3F6C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14:paraId="4D172810">
            <w:pPr>
              <w:numPr>
                <w:ilvl w:val="0"/>
                <w:numId w:val="3"/>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5835" w:type="dxa"/>
            <w:shd w:val="clear" w:color="auto" w:fill="auto"/>
            <w:vAlign w:val="center"/>
          </w:tcPr>
          <w:p w14:paraId="56EC9590">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b w:val="0"/>
                <w:bCs w:val="0"/>
                <w:i w:val="0"/>
                <w:iCs w:val="0"/>
                <w:caps w:val="0"/>
                <w:color w:val="000000"/>
                <w:spacing w:val="0"/>
                <w:kern w:val="0"/>
                <w:sz w:val="32"/>
                <w:szCs w:val="32"/>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西华大学</w:t>
            </w:r>
          </w:p>
        </w:tc>
        <w:tc>
          <w:tcPr>
            <w:tcW w:w="1587" w:type="dxa"/>
            <w:shd w:val="clear" w:color="auto" w:fill="auto"/>
            <w:vAlign w:val="center"/>
          </w:tcPr>
          <w:p w14:paraId="1188C45F">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t>宋文武</w:t>
            </w:r>
          </w:p>
        </w:tc>
      </w:tr>
      <w:tr w14:paraId="7329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14:paraId="2A23DFEB">
            <w:pPr>
              <w:numPr>
                <w:ilvl w:val="0"/>
                <w:numId w:val="3"/>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5835" w:type="dxa"/>
            <w:shd w:val="clear" w:color="auto" w:fill="auto"/>
            <w:vAlign w:val="center"/>
          </w:tcPr>
          <w:p w14:paraId="030FD221">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湖北省水利水电规划勘测设计有</w:t>
            </w:r>
            <w:bookmarkStart w:id="0" w:name="_GoBack"/>
            <w:bookmarkEnd w:id="0"/>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限公司</w:t>
            </w:r>
          </w:p>
        </w:tc>
        <w:tc>
          <w:tcPr>
            <w:tcW w:w="1587" w:type="dxa"/>
            <w:shd w:val="clear" w:color="auto" w:fill="auto"/>
            <w:vAlign w:val="center"/>
          </w:tcPr>
          <w:p w14:paraId="2008892B">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t>秦昌斌</w:t>
            </w:r>
          </w:p>
        </w:tc>
      </w:tr>
      <w:tr w14:paraId="21DE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14:paraId="481D06D8">
            <w:pPr>
              <w:numPr>
                <w:ilvl w:val="0"/>
                <w:numId w:val="3"/>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5835" w:type="dxa"/>
            <w:shd w:val="clear" w:color="auto" w:fill="auto"/>
            <w:vAlign w:val="center"/>
          </w:tcPr>
          <w:p w14:paraId="03DAFE60">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中山市水利水电勘测咨询有限公司</w:t>
            </w:r>
          </w:p>
        </w:tc>
        <w:tc>
          <w:tcPr>
            <w:tcW w:w="1587" w:type="dxa"/>
            <w:shd w:val="clear" w:color="auto" w:fill="auto"/>
            <w:vAlign w:val="center"/>
          </w:tcPr>
          <w:p w14:paraId="2E12601C">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sz w:val="32"/>
                <w:szCs w:val="32"/>
                <w:vertAlign w:val="baseline"/>
                <w:lang w:val="en-US" w:eastAsia="zh-CN"/>
              </w:rPr>
              <w:t>吕建新</w:t>
            </w:r>
          </w:p>
        </w:tc>
      </w:tr>
      <w:tr w14:paraId="6CAC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14:paraId="56EFD5EC">
            <w:pPr>
              <w:numPr>
                <w:ilvl w:val="0"/>
                <w:numId w:val="3"/>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5835" w:type="dxa"/>
            <w:shd w:val="clear" w:color="auto" w:fill="auto"/>
            <w:vAlign w:val="center"/>
          </w:tcPr>
          <w:p w14:paraId="318625C7">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sz w:val="32"/>
                <w:szCs w:val="32"/>
                <w:vertAlign w:val="baseline"/>
                <w:lang w:val="en-US" w:eastAsia="zh-CN"/>
              </w:rPr>
              <w:t>中国水务投资有限公司华东区域总部</w:t>
            </w:r>
          </w:p>
        </w:tc>
        <w:tc>
          <w:tcPr>
            <w:tcW w:w="1587" w:type="dxa"/>
            <w:shd w:val="clear" w:color="auto" w:fill="auto"/>
            <w:vAlign w:val="center"/>
          </w:tcPr>
          <w:p w14:paraId="2BD53AF5">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sz w:val="32"/>
                <w:szCs w:val="32"/>
                <w:vertAlign w:val="baseline"/>
                <w:lang w:val="en-US" w:eastAsia="zh-CN"/>
              </w:rPr>
              <w:t>邬  浩</w:t>
            </w:r>
          </w:p>
        </w:tc>
      </w:tr>
      <w:tr w14:paraId="3E19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14:paraId="45E276B6">
            <w:pPr>
              <w:numPr>
                <w:ilvl w:val="0"/>
                <w:numId w:val="3"/>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5835" w:type="dxa"/>
            <w:shd w:val="clear" w:color="auto" w:fill="auto"/>
            <w:vAlign w:val="center"/>
          </w:tcPr>
          <w:p w14:paraId="15B24204">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湖北省樊口电排站管理处</w:t>
            </w:r>
          </w:p>
        </w:tc>
        <w:tc>
          <w:tcPr>
            <w:tcW w:w="1587" w:type="dxa"/>
            <w:shd w:val="clear" w:color="auto" w:fill="auto"/>
            <w:vAlign w:val="center"/>
          </w:tcPr>
          <w:p w14:paraId="28A56BA2">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t>钟  山</w:t>
            </w:r>
          </w:p>
        </w:tc>
      </w:tr>
      <w:tr w14:paraId="51C0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14:paraId="1BE2012A">
            <w:pPr>
              <w:numPr>
                <w:ilvl w:val="0"/>
                <w:numId w:val="3"/>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5835" w:type="dxa"/>
            <w:shd w:val="clear" w:color="auto" w:fill="auto"/>
            <w:vAlign w:val="center"/>
          </w:tcPr>
          <w:p w14:paraId="488D1547">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广东粤港供水有限公司</w:t>
            </w:r>
          </w:p>
        </w:tc>
        <w:tc>
          <w:tcPr>
            <w:tcW w:w="1587" w:type="dxa"/>
            <w:shd w:val="clear" w:color="auto" w:fill="auto"/>
            <w:vAlign w:val="center"/>
          </w:tcPr>
          <w:p w14:paraId="18A4AEDB">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sz w:val="32"/>
                <w:szCs w:val="32"/>
                <w:vertAlign w:val="baseline"/>
                <w:lang w:val="en-US" w:eastAsia="zh-CN"/>
              </w:rPr>
              <w:t>李迎春</w:t>
            </w:r>
          </w:p>
        </w:tc>
      </w:tr>
      <w:tr w14:paraId="2270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14:paraId="529BF2F2">
            <w:pPr>
              <w:numPr>
                <w:ilvl w:val="0"/>
                <w:numId w:val="3"/>
              </w:numPr>
              <w:spacing w:line="560" w:lineRule="exact"/>
              <w:ind w:left="0" w:leftChars="0" w:firstLine="0" w:firstLineChars="0"/>
              <w:jc w:val="center"/>
              <w:rPr>
                <w:rFonts w:hint="default" w:ascii="Times New Roman" w:hAnsi="Times New Roman" w:eastAsia="仿宋_GB2312" w:cs="Times New Roman"/>
                <w:kern w:val="0"/>
                <w:sz w:val="32"/>
                <w:szCs w:val="32"/>
                <w:lang w:val="en-US" w:eastAsia="zh-CN"/>
              </w:rPr>
            </w:pPr>
          </w:p>
        </w:tc>
        <w:tc>
          <w:tcPr>
            <w:tcW w:w="5835" w:type="dxa"/>
            <w:shd w:val="clear" w:color="auto" w:fill="auto"/>
            <w:vAlign w:val="center"/>
          </w:tcPr>
          <w:p w14:paraId="19465DBE">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甘肃省景泰川电力提灌水资源利用中心</w:t>
            </w:r>
          </w:p>
        </w:tc>
        <w:tc>
          <w:tcPr>
            <w:tcW w:w="1587" w:type="dxa"/>
            <w:shd w:val="clear" w:color="auto" w:fill="auto"/>
            <w:vAlign w:val="center"/>
          </w:tcPr>
          <w:p w14:paraId="31BFC859">
            <w:pPr>
              <w:pStyle w:val="4"/>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sz w:val="32"/>
                <w:szCs w:val="32"/>
                <w:vertAlign w:val="baseline"/>
                <w:lang w:val="en-US" w:eastAsia="zh-CN"/>
              </w:rPr>
              <w:t>张茂林</w:t>
            </w:r>
          </w:p>
        </w:tc>
      </w:tr>
    </w:tbl>
    <w:p w14:paraId="35D70DF3">
      <w:pPr>
        <w:pStyle w:val="4"/>
        <w:keepNext w:val="0"/>
        <w:keepLines w:val="0"/>
        <w:widowControl/>
        <w:suppressLineNumbers w:val="0"/>
        <w:ind w:left="0" w:firstLine="0"/>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F780C"/>
    <w:multiLevelType w:val="singleLevel"/>
    <w:tmpl w:val="FF7F780C"/>
    <w:lvl w:ilvl="0" w:tentative="0">
      <w:start w:val="1"/>
      <w:numFmt w:val="decimal"/>
      <w:suff w:val="nothing"/>
      <w:lvlText w:val="%1"/>
      <w:lvlJc w:val="center"/>
      <w:pPr>
        <w:ind w:left="0" w:firstLine="0"/>
      </w:pPr>
      <w:rPr>
        <w:rFonts w:hint="default"/>
      </w:rPr>
    </w:lvl>
  </w:abstractNum>
  <w:abstractNum w:abstractNumId="1">
    <w:nsid w:val="1E569827"/>
    <w:multiLevelType w:val="singleLevel"/>
    <w:tmpl w:val="1E569827"/>
    <w:lvl w:ilvl="0" w:tentative="0">
      <w:start w:val="1"/>
      <w:numFmt w:val="decimal"/>
      <w:suff w:val="nothing"/>
      <w:lvlText w:val="%1"/>
      <w:lvlJc w:val="center"/>
      <w:pPr>
        <w:ind w:left="0" w:firstLine="0"/>
      </w:pPr>
      <w:rPr>
        <w:rFonts w:hint="default"/>
      </w:rPr>
    </w:lvl>
  </w:abstractNum>
  <w:abstractNum w:abstractNumId="2">
    <w:nsid w:val="5A7A5245"/>
    <w:multiLevelType w:val="singleLevel"/>
    <w:tmpl w:val="5A7A5245"/>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YjlhMGYwZjdiZTk4MGEwZjFlYmNkMDg4OWI4NGYifQ=="/>
    <w:docVar w:name="KSO_WPS_MARK_KEY" w:val="8130787f-2f1a-4212-99bc-c20f4a63e787"/>
  </w:docVars>
  <w:rsids>
    <w:rsidRoot w:val="00000000"/>
    <w:rsid w:val="03AD764F"/>
    <w:rsid w:val="054E09BE"/>
    <w:rsid w:val="0B5E3313"/>
    <w:rsid w:val="11B82C4F"/>
    <w:rsid w:val="1299771C"/>
    <w:rsid w:val="16242BCB"/>
    <w:rsid w:val="1DBBF30F"/>
    <w:rsid w:val="24E41624"/>
    <w:rsid w:val="252A06A8"/>
    <w:rsid w:val="2AF80C18"/>
    <w:rsid w:val="2FC86221"/>
    <w:rsid w:val="32A73338"/>
    <w:rsid w:val="37F75AC9"/>
    <w:rsid w:val="38745C44"/>
    <w:rsid w:val="40B73386"/>
    <w:rsid w:val="425A7C8F"/>
    <w:rsid w:val="48362D3C"/>
    <w:rsid w:val="522B1438"/>
    <w:rsid w:val="541B0B7F"/>
    <w:rsid w:val="5910591E"/>
    <w:rsid w:val="5BCD16F4"/>
    <w:rsid w:val="5CD12BA0"/>
    <w:rsid w:val="5E0F09CC"/>
    <w:rsid w:val="5FBA3DFB"/>
    <w:rsid w:val="6ABD3338"/>
    <w:rsid w:val="6E8A06C5"/>
    <w:rsid w:val="72A050D2"/>
    <w:rsid w:val="740927C8"/>
    <w:rsid w:val="76085468"/>
    <w:rsid w:val="7DCF4961"/>
    <w:rsid w:val="7EC58E9D"/>
    <w:rsid w:val="7F199B93"/>
    <w:rsid w:val="7F2A7876"/>
    <w:rsid w:val="EF9412EE"/>
    <w:rsid w:val="FF6B8632"/>
    <w:rsid w:val="FFDB6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character" w:styleId="9">
    <w:name w:val="Hyperlink"/>
    <w:basedOn w:val="7"/>
    <w:qFormat/>
    <w:uiPriority w:val="0"/>
    <w:rPr>
      <w:color w:val="0000FF"/>
      <w:u w:val="single"/>
    </w:rPr>
  </w:style>
  <w:style w:type="character" w:customStyle="1" w:styleId="10">
    <w:name w:val="font01"/>
    <w:basedOn w:val="7"/>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738</Words>
  <Characters>738</Characters>
  <Lines>0</Lines>
  <Paragraphs>0</Paragraphs>
  <TotalTime>2</TotalTime>
  <ScaleCrop>false</ScaleCrop>
  <LinksUpToDate>false</LinksUpToDate>
  <CharactersWithSpaces>743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2025-03-08T09:27:00Z</dcterms:created>
  <dc:creator>52910</dc:creator>
  <cp:lastModifiedBy>赵晖</cp:lastModifiedBy>
  <dcterms:modified xsi:type="dcterms:W3CDTF">2025-04-14T08:54:11Z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122822EE5EE74F769E17B885928A7508</vt:lpwstr>
  </property>
  <property fmtid="{D5CDD505-2E9C-101B-9397-08002B2CF9AE}" pid="4" name="KSOTemplateDocerSaveRecord">
    <vt:lpwstr>eyJoZGlkIjoiMWMxOTQ2ZTM5ODYyZDI1NWZmODlhMjVjZTJjYjg0ZTkiLCJ1c2VySWQiOiI2MzQwMjkxNDUifQ==</vt:lpwstr>
  </property>
</Properties>
</file>