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5" w:type="dxa"/>
        <w:tblInd w:w="-4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750"/>
        <w:gridCol w:w="900"/>
        <w:gridCol w:w="885"/>
        <w:gridCol w:w="840"/>
        <w:gridCol w:w="1635"/>
        <w:gridCol w:w="1560"/>
        <w:gridCol w:w="1095"/>
        <w:gridCol w:w="2385"/>
        <w:gridCol w:w="1020"/>
        <w:gridCol w:w="1350"/>
        <w:gridCol w:w="1560"/>
      </w:tblGrid>
      <w:tr w:rsidR="00D24B0E" w:rsidTr="0030204B">
        <w:trPr>
          <w:trHeight w:val="429"/>
        </w:trPr>
        <w:tc>
          <w:tcPr>
            <w:tcW w:w="15075" w:type="dxa"/>
            <w:gridSpan w:val="12"/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中国水利学会2017学术年会参会回执</w:t>
            </w:r>
          </w:p>
        </w:tc>
      </w:tr>
      <w:tr w:rsidR="00D24B0E" w:rsidTr="0030204B">
        <w:trPr>
          <w:trHeight w:val="55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参会人数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住宿</w:t>
            </w:r>
          </w:p>
        </w:tc>
      </w:tr>
      <w:tr w:rsidR="00D24B0E" w:rsidTr="0030204B">
        <w:trPr>
          <w:trHeight w:val="61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/职称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分会场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身份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（*必填）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（*必填）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是否参加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会后调研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宾馆名称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房型及价格</w:t>
            </w: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D24B0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西安曲江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惠宾苑</w:t>
            </w:r>
            <w:proofErr w:type="gramEnd"/>
          </w:p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宾馆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标准房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350元/间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含单早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单住（    ）</w:t>
            </w: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合住（    ）</w:t>
            </w: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行政房</w:t>
            </w:r>
            <w:proofErr w:type="gram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460元/间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800080"/>
                <w:sz w:val="22"/>
                <w:u w:val="singl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B.曲江宾馆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标准间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460元/间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含单早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单住（    ）</w:t>
            </w: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合住（    ）</w:t>
            </w: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C.曲江银座酒店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标准间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350元/间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（含双早）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单住（    ）</w:t>
            </w: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合住（    ）</w:t>
            </w:r>
          </w:p>
        </w:tc>
      </w:tr>
      <w:tr w:rsidR="00D24B0E" w:rsidTr="0030204B">
        <w:trPr>
          <w:trHeight w:val="510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B0E" w:rsidRDefault="00D24B0E" w:rsidP="003020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备注：</w:t>
            </w:r>
          </w:p>
        </w:tc>
        <w:tc>
          <w:tcPr>
            <w:tcW w:w="139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B0E" w:rsidRDefault="00D24B0E" w:rsidP="0030204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24B0E" w:rsidRDefault="00D24B0E" w:rsidP="00D24B0E">
      <w:pPr>
        <w:widowControl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注：1、表格自制，复印有效。2、参会身份指：学会理事、分支机构、省级学会、单位会员、大禹奖、有关技术骨干或学生。3、不参加分会的参会人员，“分会场”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一栏可空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。4、</w:t>
      </w:r>
      <w:r>
        <w:rPr>
          <w:rFonts w:ascii="宋体" w:hAnsi="宋体" w:cs="宋体" w:hint="eastAsia"/>
          <w:sz w:val="24"/>
          <w:szCs w:val="24"/>
        </w:rPr>
        <w:t>集体与会的代表，请在“备注”栏中注明联系人姓名及联系方式。5、请在“房型及价格”栏中选择相应</w:t>
      </w:r>
      <w:proofErr w:type="gramStart"/>
      <w:r>
        <w:rPr>
          <w:rFonts w:ascii="宋体" w:hAnsi="宋体" w:cs="宋体" w:hint="eastAsia"/>
          <w:sz w:val="24"/>
          <w:szCs w:val="24"/>
        </w:rPr>
        <w:t>房型划“√”</w:t>
      </w:r>
      <w:proofErr w:type="gramEnd"/>
      <w:r>
        <w:rPr>
          <w:rFonts w:ascii="宋体" w:hAnsi="宋体" w:cs="宋体" w:hint="eastAsia"/>
          <w:sz w:val="24"/>
          <w:szCs w:val="24"/>
        </w:rPr>
        <w:t>。</w:t>
      </w:r>
    </w:p>
    <w:p w:rsidR="000E00D7" w:rsidRPr="00D24B0E" w:rsidRDefault="000E00D7" w:rsidP="00D24B0E"/>
    <w:sectPr w:rsidR="000E00D7" w:rsidRPr="00D24B0E" w:rsidSect="000E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67B2"/>
    <w:multiLevelType w:val="singleLevel"/>
    <w:tmpl w:val="597067B2"/>
    <w:lvl w:ilvl="0">
      <w:start w:val="1"/>
      <w:numFmt w:val="upp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0785"/>
    <w:rsid w:val="000E00D7"/>
    <w:rsid w:val="00131CB4"/>
    <w:rsid w:val="002C09C8"/>
    <w:rsid w:val="003D11D0"/>
    <w:rsid w:val="003F5217"/>
    <w:rsid w:val="00552449"/>
    <w:rsid w:val="005E0785"/>
    <w:rsid w:val="00D2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linquanbao</dc:creator>
  <cp:keywords/>
  <dc:description/>
  <cp:lastModifiedBy>linquanbao</cp:lastModifiedBy>
  <cp:revision>5</cp:revision>
  <dcterms:created xsi:type="dcterms:W3CDTF">2017-09-01T08:40:00Z</dcterms:created>
  <dcterms:modified xsi:type="dcterms:W3CDTF">2017-09-01T08:43:00Z</dcterms:modified>
</cp:coreProperties>
</file>