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B5" w:rsidRPr="005772B5" w:rsidRDefault="005772B5" w:rsidP="005772B5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</w:pPr>
      <w:r w:rsidRPr="005772B5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附件</w:t>
      </w:r>
      <w:r w:rsidRPr="005772B5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1</w:t>
      </w:r>
      <w:r w:rsidRPr="005772B5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：</w:t>
      </w:r>
    </w:p>
    <w:p w:rsidR="005772B5" w:rsidRPr="005772B5" w:rsidRDefault="005772B5" w:rsidP="005772B5">
      <w:pPr>
        <w:spacing w:before="100" w:beforeAutospacing="1" w:after="100" w:afterAutospacing="1" w:line="240" w:lineRule="exact"/>
        <w:jc w:val="center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r w:rsidRPr="005772B5">
        <w:rPr>
          <w:rFonts w:ascii="Times New Roman" w:eastAsia="黑体" w:hAnsi="Times New Roman" w:cs="Times New Roman"/>
          <w:bCs/>
          <w:sz w:val="32"/>
          <w:szCs w:val="32"/>
        </w:rPr>
        <w:t>2022</w:t>
      </w:r>
      <w:r w:rsidRPr="005772B5">
        <w:rPr>
          <w:rFonts w:ascii="Times New Roman" w:eastAsia="黑体" w:hAnsi="Times New Roman" w:cs="Times New Roman"/>
          <w:bCs/>
          <w:sz w:val="32"/>
          <w:szCs w:val="32"/>
        </w:rPr>
        <w:t>中国水利</w:t>
      </w:r>
      <w:r w:rsidRPr="005772B5">
        <w:rPr>
          <w:rFonts w:ascii="Times New Roman" w:eastAsia="黑体" w:hAnsi="Times New Roman" w:cs="Times New Roman" w:hint="eastAsia"/>
          <w:bCs/>
          <w:sz w:val="32"/>
          <w:szCs w:val="32"/>
        </w:rPr>
        <w:t>学术大会</w:t>
      </w:r>
      <w:r w:rsidRPr="005772B5">
        <w:rPr>
          <w:rFonts w:ascii="Times New Roman" w:eastAsia="黑体" w:hAnsi="Times New Roman" w:cs="Times New Roman"/>
          <w:bCs/>
          <w:sz w:val="32"/>
          <w:szCs w:val="32"/>
        </w:rPr>
        <w:t>分会场概况</w:t>
      </w:r>
      <w:bookmarkEnd w:id="0"/>
    </w:p>
    <w:tbl>
      <w:tblPr>
        <w:tblW w:w="14390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945"/>
        <w:gridCol w:w="2489"/>
        <w:gridCol w:w="1941"/>
        <w:gridCol w:w="3974"/>
        <w:gridCol w:w="1070"/>
        <w:gridCol w:w="1060"/>
        <w:gridCol w:w="2484"/>
      </w:tblGrid>
      <w:tr w:rsidR="005772B5" w:rsidRPr="005772B5" w:rsidTr="008F1653">
        <w:trPr>
          <w:trHeight w:val="750"/>
          <w:tblHeader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分会场名称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承办单位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主题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议题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主席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学术</w:t>
            </w:r>
          </w:p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秘书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联系人</w:t>
            </w:r>
          </w:p>
        </w:tc>
      </w:tr>
      <w:tr w:rsidR="005772B5" w:rsidRPr="005772B5" w:rsidTr="008F1653">
        <w:trPr>
          <w:trHeight w:val="249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水灾害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华北水利水电大学、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坝道工程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医院、水利部大坝安全管理中心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水旱灾害管理及水安全保障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洪水演进模拟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城市洪涝灾害风险评估理论与方法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干旱致灾机理及预测预报理论与技术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河流变化规律及洪灾风险分析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水利工程安全检测技术与方法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山洪地质灾害监测与防控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7.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水利工程安全运行及风险管理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8.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水旱灾害链及次生灾害风险评估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刘文锴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李彦彬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王宏飞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0371-69127412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18695902951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wanghongfei@ncwu.edu.cn</w:t>
            </w:r>
          </w:p>
        </w:tc>
      </w:tr>
      <w:tr w:rsidR="005772B5" w:rsidRPr="005772B5" w:rsidTr="008F1653">
        <w:trPr>
          <w:trHeight w:val="220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国家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水网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中国水利学会青年科技工作委员会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国家水网重大工程与河湖生态环境复苏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国家水网构建基本理论和方法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国家水网重大工程建设关键技术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南水北调后续工程高质量发展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河湖生态需水与生态流量调控保障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水利工程生态环境影响与减缓技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河湖健康评价与水域空间管控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王建华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赵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勇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胡鹏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胡鹏</w:t>
            </w:r>
            <w:r w:rsidRPr="005772B5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13466378241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hp5426@126.com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杨钦，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18612148587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yangqin1214@126.com</w:t>
            </w:r>
          </w:p>
        </w:tc>
      </w:tr>
      <w:tr w:rsidR="005772B5" w:rsidRPr="005772B5" w:rsidTr="008F1653">
        <w:trPr>
          <w:trHeight w:val="196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重大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引调水工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长江水利委员会长江科学院、水利部岩土力学与工程重点实验室、湖北省岩石力学与工程学会、中国岩石力学与工程学会岩石力学测试专业委员会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重大引调水工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程安全建设与运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维关键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技术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工程智能建造技术与装备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工程地质灾害机理与防控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数字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孪生引调水工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程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工程运行安全检测、修复与管控技术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程展林</w:t>
            </w:r>
            <w:proofErr w:type="gramEnd"/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丁秀丽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黄书岭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潘家军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郑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陨</w:t>
            </w:r>
            <w:proofErr w:type="gramEnd"/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18064080803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yunzheng@lzb.ac.cn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严华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13808661544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尚霞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15072332857</w:t>
            </w:r>
          </w:p>
        </w:tc>
      </w:tr>
      <w:tr w:rsidR="005772B5" w:rsidRPr="005772B5" w:rsidTr="008F1653">
        <w:trPr>
          <w:trHeight w:val="198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水生态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学会水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生态专业委员会、中国环境科学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学会水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环境分会、水利部水工程生态效应与生态修复重点实验室、中国长江三峡集团公司中华鲟研究所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河湖生态保护和系统治理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河湖水生态监测及生态系统完整性评价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河湖水生态健康评估与安全预警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河湖生态系统修复与长效运行管理技术及应用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水资源生态调度理论、技术及应用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水华应急及长效防治技术及应用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李键庸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万成炎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张原圆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15327197228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54231622@qq.com</w:t>
            </w:r>
          </w:p>
        </w:tc>
      </w:tr>
      <w:tr w:rsidR="005772B5" w:rsidRPr="005772B5" w:rsidTr="008F1653">
        <w:trPr>
          <w:trHeight w:val="178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智慧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·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数字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孪生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指导单位：水利部信息中心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牵头单位：水利部南京水利水文自动化研究所；长江水利委员会长江科学院；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协办单位：华北水利水电大学、《水利信息化》期刊、中国水利学会水利信息化专委会、中国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lastRenderedPageBreak/>
              <w:t>水利学会通信专业委员会、水利部水文水资源监控工程技术研究中心、江苏省水利学会（水利信息化专委会）、重庆市水利学会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……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建设数字孪生流域，提升水安全保障能力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数字孪生流域建设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数字孪生水利工程建设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水利业务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四预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技术研究及措施强化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智慧化模拟和控制技术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全景化智能感知新技术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网络安全及通信技术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7.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水利大数据交换与管理技术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8.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精准化决策关键技术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9.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优秀应用案例及经验分享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主席：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蔡</w:t>
            </w:r>
            <w:proofErr w:type="gramEnd"/>
            <w:r w:rsidRPr="005772B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阳；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副主席：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刘九夫、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卢金友、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钱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峰、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韩松柏等。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李聂贵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王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敏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szCs w:val="21"/>
              </w:rPr>
              <w:t>高玲丽</w:t>
            </w:r>
            <w:proofErr w:type="gram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蒋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新新，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15951898905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kejichu@nsy.com.cn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王敏，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13297962588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  <w:t>17180405@qq.com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szCs w:val="21"/>
              </w:rPr>
              <w:t>高玲丽</w:t>
            </w:r>
            <w:proofErr w:type="gramEnd"/>
            <w:r w:rsidRPr="005772B5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18875213657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695482967@qq.com</w:t>
            </w:r>
          </w:p>
        </w:tc>
      </w:tr>
      <w:tr w:rsidR="005772B5" w:rsidRPr="005772B5" w:rsidTr="008F1653">
        <w:trPr>
          <w:trHeight w:val="166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2022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年中国水利学会流域发展战略专业委员会年会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中国水利学会流域发展战略专业委员会、黄河水利委员会黄河水利科学研究院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强化流域治理管理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流域规划体系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流域治理标准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流域多目标统筹协调调度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流域综合管理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江恩慧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李军华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赵占超，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17826026896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zzcssh0226@163.com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许琳娟，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17739786396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，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xlj2112003@163.com</w:t>
            </w:r>
          </w:p>
        </w:tc>
      </w:tr>
      <w:tr w:rsidR="005772B5" w:rsidRPr="005772B5" w:rsidTr="008F1653">
        <w:trPr>
          <w:trHeight w:val="140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政策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中国水利学会水利政策研究专业委员会、水利部发展研究中心、华北水利水电大学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强化水利体制机制法治管理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强化流域统一治理管理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推动河湖长制有能有效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健全工程建设管理和运行管护机制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深化水利重点领域改革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完善水利法治体系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陈茂山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邵天一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李梦娅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010-63204292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limengya@waterinfo.com.cn</w:t>
            </w:r>
          </w:p>
        </w:tc>
      </w:tr>
      <w:tr w:rsidR="005772B5" w:rsidRPr="005772B5" w:rsidTr="008F1653">
        <w:trPr>
          <w:trHeight w:val="163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水文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联合国教科文组织政府间水文计划中国国家委员会、南京水利科学研究院、河海大学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变化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环境下的水文监测与预报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val="en" w:bidi="ar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水文监测新技术及应用</w:t>
            </w:r>
          </w:p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val="en" w:bidi="ar"/>
              </w:rPr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地下水监测与超采治理</w:t>
            </w:r>
          </w:p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val="en" w:bidi="ar"/>
              </w:rPr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流域水文科学实验</w:t>
            </w:r>
          </w:p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val="en" w:bidi="ar"/>
              </w:rPr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无资料地区设计洪水与水文预报</w:t>
            </w:r>
          </w:p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val="en" w:bidi="ar"/>
              </w:rPr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水文模型构建理论与方法</w:t>
            </w:r>
          </w:p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val="en" w:bidi="ar"/>
              </w:rPr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预报、预警、预演、预案实用技术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余钟波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王宗志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王宗志</w:t>
            </w:r>
          </w:p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13813862762</w:t>
            </w:r>
          </w:p>
          <w:p w:rsidR="005772B5" w:rsidRPr="005772B5" w:rsidRDefault="005772B5" w:rsidP="005772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zzwang@nhri.cn</w:t>
            </w:r>
          </w:p>
        </w:tc>
      </w:tr>
      <w:tr w:rsidR="005772B5" w:rsidRPr="005772B5" w:rsidTr="008F1653">
        <w:trPr>
          <w:trHeight w:val="450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地下水环境与地下水资源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中国水利学会地下水科学与工程专业委员会、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中国地质学会水文地质专业委员会、河海大学、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黄河勘测规划设计研究院有限公司、山东科技大学、华北水利水电大学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地下水超采综合治理与可持续利用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地下水超采综合治理技术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流域地下水生态环境演化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工程地下水问题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地下水资源可持续利用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海岸带地下水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-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地表水相互关系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地下水污染修复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王锦国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张兆吉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王泉伟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李志萍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高宗军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窦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智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万伟锋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杨蕴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yy_hhu@hhu.edu.cn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15850517513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郭娇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64904637@qq.com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13833454301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张海丰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13783620725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754482472@qq.com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刘久潭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ljtsdust@126.com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15966811989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于福荣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1085651213@qq.com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15981926963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；</w:t>
            </w:r>
          </w:p>
        </w:tc>
      </w:tr>
      <w:tr w:rsidR="005772B5" w:rsidRPr="005772B5" w:rsidTr="008F1653">
        <w:trPr>
          <w:trHeight w:val="183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水利与碳中和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长江水利委员会长江科学院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水域碳循环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与减源增汇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综合评估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水电清洁能源与水库温室气体综合评估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河流与湖泊碳中和理论与关键技术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高原河流沼泽生态系统碳循环研究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河口海岸碳物质输送与沉积研究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重要水域碳足迹与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碳交易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规则研究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徐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赵登忠</w:t>
            </w:r>
            <w:proofErr w:type="gram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肖潇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13971542954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423592566@qq.com</w:t>
            </w:r>
          </w:p>
        </w:tc>
      </w:tr>
      <w:tr w:rsidR="005772B5" w:rsidRPr="005772B5" w:rsidTr="008F1653">
        <w:trPr>
          <w:trHeight w:val="196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寒区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黑龙江大学水利电力学院、黑龙江省水利学会、河海大学世界水谷研究院、华北水利水电大学水资源学院，中国科学院西北生态环境资源研究院冻土工程国家重点实验室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亚美寒区水文地理暨冰上丝绸之路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冰天雪地也是金山银山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寒区水文及极地水文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一带一路到冰上丝绸之路陆河连通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中国东北与俄罗斯远东资源环境生态耦合关系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戴长雷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司振江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张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阳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韩宇平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李国玉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陈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末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陈末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18845117857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hdshuili1@163.com</w:t>
            </w:r>
          </w:p>
        </w:tc>
      </w:tr>
      <w:tr w:rsidR="005772B5" w:rsidRPr="005772B5" w:rsidTr="008F1653">
        <w:trPr>
          <w:trHeight w:val="322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标准化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中国水利水电科学研究院、中国水利学会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秘书处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等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标准化支撑水利高质量发展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新阶段水利高质量发展的技术标准需求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水利标准化关键技术研究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水利标准国际化研究与实践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水利标准实施效果评估、试点示范、实施监督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水利团体标准发展进展、经验和问题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其他关于标准化的新观点、新问题、新思考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倪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齐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莹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武秀侠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齐莹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13718303308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qiying@iwhr.com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武秀侠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15810553759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wuxiuxia@mwr.gov.cn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</w:p>
        </w:tc>
      </w:tr>
      <w:tr w:rsidR="005772B5" w:rsidRPr="005772B5" w:rsidTr="008F1653">
        <w:trPr>
          <w:trHeight w:val="168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检验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检测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中国水利水电科学研究院、黄河水利科学研究院、珠江水利科学研究院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等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检验检测服务水利新发展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水利工程质量检测新进展与关键技术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  <w:t>2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水环境监测新进展与关键技术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水利产品质量检测新进展与关键技术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检验检测新仪器研制与应用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检验检测机构能力建设与质量提升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br/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检验检测机构资质认定经验交流与问题研讨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丁留谦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琳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荆新爱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李琳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13681307931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lil@iwhr.com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荆新爱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13623842377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jingxa66@126.com</w:t>
            </w:r>
          </w:p>
        </w:tc>
      </w:tr>
      <w:tr w:rsidR="005772B5" w:rsidRPr="005772B5" w:rsidTr="008F1653">
        <w:trPr>
          <w:trHeight w:val="178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风景区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指导单位：水利部景区办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主办单位：华北水利水电大学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协办单位：河海大学、云南大学、福建农林大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学、南宁师范大学、浙江水利水电学院、南昌工程学院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弘扬黄河文化、赋能乡村振兴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黄河文化带建设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乡村振兴建设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幸福河湖建设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   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+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发展模式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王清义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曹淑敏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虎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卢玫</w:t>
            </w:r>
            <w:r w:rsidRPr="005772B5">
              <w:rPr>
                <w:rFonts w:ascii="Times New Roman" w:eastAsia="微软雅黑" w:hAnsi="Times New Roman" w:cs="Times New Roman"/>
                <w:kern w:val="0"/>
                <w:szCs w:val="21"/>
              </w:rPr>
              <w:t>珺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hyperlink r:id="rId5" w:history="1">
              <w:r w:rsidRPr="005772B5">
                <w:rPr>
                  <w:rFonts w:ascii="Times New Roman" w:eastAsia="仿宋_GB2312" w:hAnsi="Times New Roman" w:cs="Times New Roman"/>
                  <w:szCs w:val="21"/>
                </w:rPr>
                <w:t>卢玫</w:t>
              </w:r>
              <w:r w:rsidRPr="005772B5">
                <w:rPr>
                  <w:rFonts w:ascii="Times New Roman" w:eastAsia="微软雅黑" w:hAnsi="Times New Roman" w:cs="Times New Roman"/>
                  <w:szCs w:val="21"/>
                </w:rPr>
                <w:t>珺</w:t>
              </w:r>
              <w:r w:rsidRPr="005772B5">
                <w:rPr>
                  <w:rFonts w:ascii="Times New Roman" w:eastAsia="仿宋_GB2312" w:hAnsi="Times New Roman" w:cs="Times New Roman"/>
                  <w:szCs w:val="21"/>
                </w:rPr>
                <w:br/>
                <w:t>13783645468</w:t>
              </w:r>
              <w:r w:rsidRPr="005772B5">
                <w:rPr>
                  <w:rFonts w:ascii="Times New Roman" w:eastAsia="仿宋_GB2312" w:hAnsi="Times New Roman" w:cs="Times New Roman"/>
                  <w:szCs w:val="21"/>
                </w:rPr>
                <w:br/>
              </w:r>
              <w:r w:rsidRPr="005772B5">
                <w:rPr>
                  <w:rFonts w:ascii="Times New Roman" w:eastAsia="仿宋_GB2312" w:hAnsi="Times New Roman" w:cs="Times New Roman"/>
                  <w:szCs w:val="21"/>
                </w:rPr>
                <w:t>刘琪</w:t>
              </w:r>
              <w:r w:rsidRPr="005772B5">
                <w:rPr>
                  <w:rFonts w:ascii="Times New Roman" w:eastAsia="仿宋_GB2312" w:hAnsi="Times New Roman" w:cs="Times New Roman"/>
                  <w:szCs w:val="21"/>
                </w:rPr>
                <w:t xml:space="preserve">  </w:t>
              </w:r>
              <w:r w:rsidRPr="005772B5">
                <w:rPr>
                  <w:rFonts w:ascii="Times New Roman" w:eastAsia="仿宋_GB2312" w:hAnsi="Times New Roman" w:cs="Times New Roman"/>
                  <w:szCs w:val="21"/>
                </w:rPr>
                <w:br/>
                <w:t xml:space="preserve">18838006767  </w:t>
              </w:r>
              <w:r w:rsidRPr="005772B5">
                <w:rPr>
                  <w:rFonts w:ascii="Times New Roman" w:eastAsia="仿宋_GB2312" w:hAnsi="Times New Roman" w:cs="Times New Roman"/>
                  <w:szCs w:val="21"/>
                </w:rPr>
                <w:br/>
                <w:t>313849294@qq.com</w:t>
              </w:r>
            </w:hyperlink>
          </w:p>
        </w:tc>
      </w:tr>
      <w:tr w:rsidR="005772B5" w:rsidRPr="005772B5" w:rsidTr="008F1653">
        <w:trPr>
          <w:trHeight w:val="208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国际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中国水利学会、国际水利与环境工程学会、华北水利水电大学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待定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待定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待定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待定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刘锦权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010-63202507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13121188175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724070185@qq.com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刘颖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15910481203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yingliu265@163.com</w:t>
            </w:r>
          </w:p>
        </w:tc>
      </w:tr>
      <w:tr w:rsidR="005772B5" w:rsidRPr="005772B5" w:rsidTr="008F1653">
        <w:trPr>
          <w:trHeight w:val="244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生态水利工程学（异地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-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成都）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四川天府新区统筹城乡和农业农村局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复苏河湖生态环境暨第三届生态水工学学术论坛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河湖健康评估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生态流量保障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河湖保护治理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生态水利工程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5.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河湖生态补水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6.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区域生态水网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7.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绿色流域建设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8.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河湖幸福指数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李锦秀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赵进勇</w:t>
            </w:r>
            <w:proofErr w:type="gram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丁洋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17611262697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1099848209@qq.com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杨</w:t>
            </w:r>
            <w:proofErr w:type="gramStart"/>
            <w:r w:rsidRPr="005772B5">
              <w:rPr>
                <w:rFonts w:ascii="Times New Roman" w:eastAsia="微软雅黑" w:hAnsi="Times New Roman" w:cs="Times New Roman"/>
                <w:kern w:val="0"/>
                <w:szCs w:val="21"/>
              </w:rPr>
              <w:t>浛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镱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15181052370</w:t>
            </w:r>
          </w:p>
        </w:tc>
      </w:tr>
      <w:tr w:rsidR="005772B5" w:rsidRPr="005772B5" w:rsidTr="008F1653">
        <w:trPr>
          <w:trHeight w:val="168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期刊（异地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-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三峡大学）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中国水利学会期刊工作委员会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水利期刊发展研讨（第七届）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如何培育世界一流期刊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如何实现从传统出版向科技知识服务转型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李锦秀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陈和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春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刘玉龙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祁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伟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沈艳军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张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卢亚霞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13972553570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0717-6392057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632831703@qq.com</w:t>
            </w:r>
          </w:p>
        </w:tc>
      </w:tr>
      <w:tr w:rsidR="005772B5" w:rsidRPr="005772B5" w:rsidTr="008F1653">
        <w:trPr>
          <w:trHeight w:val="112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淤损水库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治理与管理技术研讨会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(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异地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-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武汉）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长江水利委员会长江科学院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淤损水库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功能恢复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淤损水库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功能恢复相关理论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淤损水库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清淤技术及装备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淤损水库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生态环境修复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水库淤积物管理与资源化利用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杨文俊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汤显强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朱勇辉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李欢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15271854296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328020486@qq.com</w:t>
            </w:r>
          </w:p>
        </w:tc>
      </w:tr>
      <w:tr w:rsidR="005772B5" w:rsidRPr="005772B5" w:rsidTr="008F1653">
        <w:trPr>
          <w:trHeight w:val="175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水平定向钻探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（异地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-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徐州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中国水利学会勘测专业委员会、中山大学土木工程学院、中国地质大学（武汉）工程学院、徐工集团工程机械有限公司、中美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联合非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开挖工程研究中心、长江三峡勘测研究院有限公司（武汉）中国水利学会勘测专业委员会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水平定向钻探技术创新与应用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1.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定向钻探技术与装备研发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水平定向钻探技术应用研究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原位测试技术配套创新与应用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司富安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王团乐</w:t>
            </w:r>
            <w:proofErr w:type="gram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王团乐</w:t>
            </w:r>
            <w:proofErr w:type="gramEnd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13657282192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449144515@qq.com</w:t>
            </w:r>
          </w:p>
        </w:tc>
      </w:tr>
      <w:tr w:rsidR="005772B5" w:rsidRPr="005772B5" w:rsidTr="008F1653">
        <w:trPr>
          <w:trHeight w:val="138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  <w:r w:rsidRPr="005772B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分会场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（异地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-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银川）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宁夏回族自治区水利学会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以水利高质量发展保障水安全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20"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>科技创新、数字赋能、加快构建宁夏现代水网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依托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互联网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+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城乡供水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建设，推进农村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供水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提质增效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推动黄河流域先行区建设，确保水生态水环境持续向好</w:t>
            </w:r>
          </w:p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5772B5">
              <w:rPr>
                <w:rFonts w:ascii="Times New Roman" w:eastAsia="仿宋_GB2312" w:hAnsi="Times New Roman" w:cs="Times New Roman"/>
                <w:szCs w:val="21"/>
              </w:rPr>
              <w:t>创新水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szCs w:val="21"/>
              </w:rPr>
              <w:t>务</w:t>
            </w:r>
            <w:proofErr w:type="gramEnd"/>
            <w:r w:rsidRPr="005772B5">
              <w:rPr>
                <w:rFonts w:ascii="Times New Roman" w:eastAsia="仿宋_GB2312" w:hAnsi="Times New Roman" w:cs="Times New Roman"/>
                <w:szCs w:val="21"/>
              </w:rPr>
              <w:t>科技推进智能水</w:t>
            </w:r>
            <w:proofErr w:type="gramStart"/>
            <w:r w:rsidRPr="005772B5">
              <w:rPr>
                <w:rFonts w:ascii="Times New Roman" w:eastAsia="仿宋_GB2312" w:hAnsi="Times New Roman" w:cs="Times New Roman"/>
                <w:szCs w:val="21"/>
              </w:rPr>
              <w:t>务</w:t>
            </w:r>
            <w:proofErr w:type="gramEnd"/>
            <w:r w:rsidRPr="005772B5">
              <w:rPr>
                <w:rFonts w:ascii="Times New Roman" w:eastAsia="仿宋_GB2312" w:hAnsi="Times New Roman" w:cs="Times New Roman"/>
                <w:szCs w:val="21"/>
              </w:rPr>
              <w:t>一体化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王兆农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宁夏水利学会秘书处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B5" w:rsidRPr="005772B5" w:rsidRDefault="005772B5" w:rsidP="005772B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>杨莉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0951-5552005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 xml:space="preserve">13995182577  </w:t>
            </w:r>
            <w:r w:rsidRPr="005772B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  <w:t>nxslxh@163.com</w:t>
            </w:r>
          </w:p>
        </w:tc>
      </w:tr>
    </w:tbl>
    <w:p w:rsidR="00D64105" w:rsidRPr="005772B5" w:rsidRDefault="00D64105">
      <w:pPr>
        <w:ind w:firstLine="640"/>
      </w:pPr>
    </w:p>
    <w:sectPr w:rsidR="00D64105" w:rsidRPr="005772B5" w:rsidSect="005772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5E6B0"/>
    <w:multiLevelType w:val="singleLevel"/>
    <w:tmpl w:val="5A95E6B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5"/>
    <w:rsid w:val="005772B5"/>
    <w:rsid w:val="00D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CCDB5-C834-41EA-9BA4-B1EDA8BD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21346;&#29611;&#296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693</Words>
  <Characters>3951</Characters>
  <Application>Microsoft Office Word</Application>
  <DocSecurity>0</DocSecurity>
  <Lines>32</Lines>
  <Paragraphs>9</Paragraphs>
  <ScaleCrop>false</ScaleCrop>
  <Company>P R C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2022-06-27T14:02:00Z</dcterms:created>
  <dcterms:modified xsi:type="dcterms:W3CDTF">2022-06-27T14:02:00Z</dcterms:modified>
</cp:coreProperties>
</file>